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E37C4" w14:textId="77777777" w:rsidR="00B17595" w:rsidRDefault="00B17595" w:rsidP="00B17595">
      <w:pPr>
        <w:jc w:val="center"/>
        <w:rPr>
          <w:b/>
          <w:sz w:val="26"/>
          <w:szCs w:val="26"/>
        </w:rPr>
      </w:pPr>
    </w:p>
    <w:p w14:paraId="5D0E37C5" w14:textId="63F0A0E9" w:rsidR="0031446E" w:rsidRDefault="00706118" w:rsidP="00244D6C">
      <w:pPr>
        <w:pStyle w:val="Heading1"/>
      </w:pPr>
      <w:r>
        <w:t xml:space="preserve">Application pack: </w:t>
      </w:r>
      <w:r w:rsidR="00BB4263">
        <w:t>Deputy Director</w:t>
      </w:r>
      <w:r w:rsidR="003D4424">
        <w:t xml:space="preserve"> - Campaigns</w:t>
      </w:r>
      <w:r w:rsidR="00BB4263">
        <w:t xml:space="preserve"> </w:t>
      </w:r>
    </w:p>
    <w:p w14:paraId="5D0E37C6" w14:textId="77777777" w:rsidR="00DE7407" w:rsidRDefault="00DE7407">
      <w:pPr>
        <w:rPr>
          <w:sz w:val="21"/>
          <w:szCs w:val="21"/>
        </w:rPr>
      </w:pPr>
    </w:p>
    <w:p w14:paraId="5D0E37C7" w14:textId="2159F68B" w:rsidR="00B17595" w:rsidRDefault="00DE7407">
      <w:pPr>
        <w:rPr>
          <w:sz w:val="21"/>
          <w:szCs w:val="21"/>
        </w:rPr>
      </w:pPr>
      <w:r>
        <w:rPr>
          <w:sz w:val="21"/>
          <w:szCs w:val="21"/>
        </w:rPr>
        <w:t>Full time</w:t>
      </w:r>
      <w:r w:rsidR="003D4424">
        <w:rPr>
          <w:sz w:val="21"/>
          <w:szCs w:val="21"/>
        </w:rPr>
        <w:t>, permanent</w:t>
      </w:r>
    </w:p>
    <w:p w14:paraId="5D0E37C8" w14:textId="58836234" w:rsidR="0031446E" w:rsidRPr="002A3259" w:rsidRDefault="00B3781A">
      <w:pPr>
        <w:rPr>
          <w:sz w:val="21"/>
          <w:szCs w:val="21"/>
        </w:rPr>
      </w:pPr>
      <w:r>
        <w:rPr>
          <w:sz w:val="21"/>
          <w:szCs w:val="21"/>
        </w:rPr>
        <w:t>Managed by:</w:t>
      </w:r>
      <w:r w:rsidR="003D4424">
        <w:rPr>
          <w:sz w:val="21"/>
          <w:szCs w:val="21"/>
        </w:rPr>
        <w:tab/>
      </w:r>
      <w:r>
        <w:rPr>
          <w:sz w:val="21"/>
          <w:szCs w:val="21"/>
        </w:rPr>
        <w:t>Director</w:t>
      </w:r>
    </w:p>
    <w:p w14:paraId="5D0E37C9" w14:textId="42ACD59F" w:rsidR="0031446E" w:rsidRDefault="0031446E" w:rsidP="0031446E">
      <w:pPr>
        <w:ind w:left="1440" w:hanging="1440"/>
        <w:rPr>
          <w:sz w:val="21"/>
          <w:szCs w:val="21"/>
        </w:rPr>
      </w:pPr>
      <w:r w:rsidRPr="002A3259">
        <w:rPr>
          <w:sz w:val="21"/>
          <w:szCs w:val="21"/>
        </w:rPr>
        <w:t>Manages:</w:t>
      </w:r>
      <w:r w:rsidR="003D4424">
        <w:rPr>
          <w:sz w:val="21"/>
          <w:szCs w:val="21"/>
        </w:rPr>
        <w:tab/>
      </w:r>
      <w:r w:rsidR="00872FCA">
        <w:rPr>
          <w:sz w:val="21"/>
          <w:szCs w:val="21"/>
        </w:rPr>
        <w:t xml:space="preserve">Campaigns Team (currently 4 Campaigns Officers) </w:t>
      </w:r>
    </w:p>
    <w:p w14:paraId="5D0E37CA" w14:textId="447B39C0" w:rsidR="00B17595" w:rsidRDefault="00B17595" w:rsidP="00B17595">
      <w:pPr>
        <w:rPr>
          <w:sz w:val="21"/>
          <w:szCs w:val="21"/>
        </w:rPr>
      </w:pPr>
      <w:r w:rsidRPr="002A3259">
        <w:rPr>
          <w:sz w:val="21"/>
          <w:szCs w:val="21"/>
        </w:rPr>
        <w:t>Salary</w:t>
      </w:r>
      <w:r w:rsidR="00C7354E">
        <w:rPr>
          <w:sz w:val="21"/>
          <w:szCs w:val="21"/>
        </w:rPr>
        <w:t xml:space="preserve"> range</w:t>
      </w:r>
      <w:r w:rsidR="00D52416">
        <w:rPr>
          <w:sz w:val="21"/>
          <w:szCs w:val="21"/>
        </w:rPr>
        <w:t>:</w:t>
      </w:r>
      <w:r w:rsidR="003D4424">
        <w:rPr>
          <w:sz w:val="21"/>
          <w:szCs w:val="21"/>
        </w:rPr>
        <w:tab/>
      </w:r>
      <w:r w:rsidR="00872FCA">
        <w:rPr>
          <w:sz w:val="21"/>
          <w:szCs w:val="21"/>
        </w:rPr>
        <w:t>£43,107- £47,923</w:t>
      </w:r>
      <w:r w:rsidR="00FD5ACF">
        <w:rPr>
          <w:sz w:val="21"/>
          <w:szCs w:val="21"/>
        </w:rPr>
        <w:t xml:space="preserve"> </w:t>
      </w:r>
    </w:p>
    <w:p w14:paraId="5D0E37CB" w14:textId="77777777" w:rsidR="00B17595" w:rsidRDefault="00B17595" w:rsidP="0031446E">
      <w:pPr>
        <w:rPr>
          <w:b/>
          <w:sz w:val="21"/>
          <w:szCs w:val="21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7595" w14:paraId="5D0E37CD" w14:textId="77777777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14:paraId="5D0E37CC" w14:textId="77777777" w:rsidR="00B17595" w:rsidRDefault="00B17595" w:rsidP="00706118">
            <w:pPr>
              <w:rPr>
                <w:b w:val="0"/>
                <w:sz w:val="21"/>
                <w:szCs w:val="21"/>
              </w:rPr>
            </w:pPr>
            <w:r>
              <w:rPr>
                <w:sz w:val="21"/>
                <w:szCs w:val="21"/>
              </w:rPr>
              <w:t>Purpose of the role</w:t>
            </w:r>
          </w:p>
        </w:tc>
      </w:tr>
      <w:tr w:rsidR="00B17595" w14:paraId="5D0E37CF" w14:textId="77777777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14:paraId="06FFC64C" w14:textId="57206889" w:rsidR="00436D7A" w:rsidRDefault="00FD5ACF" w:rsidP="00436D7A">
            <w:pPr>
              <w:spacing w:before="120" w:after="120"/>
              <w:rPr>
                <w:bCs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The Deputy Director</w:t>
            </w:r>
            <w:r w:rsidR="003D4424">
              <w:rPr>
                <w:b w:val="0"/>
                <w:sz w:val="21"/>
                <w:szCs w:val="21"/>
              </w:rPr>
              <w:t xml:space="preserve"> - Campaigns</w:t>
            </w:r>
            <w:r>
              <w:rPr>
                <w:b w:val="0"/>
                <w:sz w:val="21"/>
                <w:szCs w:val="21"/>
              </w:rPr>
              <w:t xml:space="preserve"> </w:t>
            </w:r>
            <w:r w:rsidR="009335C9">
              <w:rPr>
                <w:b w:val="0"/>
                <w:sz w:val="21"/>
                <w:szCs w:val="21"/>
              </w:rPr>
              <w:t xml:space="preserve">will </w:t>
            </w:r>
            <w:r w:rsidR="004E514F">
              <w:rPr>
                <w:b w:val="0"/>
                <w:sz w:val="21"/>
                <w:szCs w:val="21"/>
              </w:rPr>
              <w:t xml:space="preserve">work </w:t>
            </w:r>
            <w:r w:rsidR="009335C9">
              <w:rPr>
                <w:b w:val="0"/>
                <w:sz w:val="21"/>
                <w:szCs w:val="21"/>
              </w:rPr>
              <w:t xml:space="preserve">as part of PSC’s Senior Management Team </w:t>
            </w:r>
            <w:r w:rsidR="004E514F">
              <w:rPr>
                <w:b w:val="0"/>
                <w:sz w:val="21"/>
                <w:szCs w:val="21"/>
              </w:rPr>
              <w:t xml:space="preserve">to ensure that </w:t>
            </w:r>
            <w:r w:rsidR="00803B4E">
              <w:rPr>
                <w:b w:val="0"/>
                <w:sz w:val="21"/>
                <w:szCs w:val="21"/>
              </w:rPr>
              <w:t>P</w:t>
            </w:r>
            <w:r w:rsidR="003D4424">
              <w:rPr>
                <w:b w:val="0"/>
                <w:sz w:val="21"/>
                <w:szCs w:val="21"/>
              </w:rPr>
              <w:t>SC’s campaign p</w:t>
            </w:r>
            <w:r w:rsidR="00803B4E">
              <w:rPr>
                <w:b w:val="0"/>
                <w:sz w:val="21"/>
                <w:szCs w:val="21"/>
              </w:rPr>
              <w:t xml:space="preserve">lans are implemented. </w:t>
            </w:r>
            <w:r w:rsidR="00120F8E">
              <w:rPr>
                <w:b w:val="0"/>
                <w:sz w:val="21"/>
                <w:szCs w:val="21"/>
              </w:rPr>
              <w:t xml:space="preserve">You will </w:t>
            </w:r>
            <w:r w:rsidR="00DE54C2">
              <w:rPr>
                <w:b w:val="0"/>
                <w:sz w:val="21"/>
                <w:szCs w:val="21"/>
              </w:rPr>
              <w:t xml:space="preserve">support the Director in </w:t>
            </w:r>
            <w:r w:rsidR="005C0F93">
              <w:rPr>
                <w:b w:val="0"/>
                <w:sz w:val="21"/>
                <w:szCs w:val="21"/>
              </w:rPr>
              <w:t>oversee</w:t>
            </w:r>
            <w:r w:rsidR="00DE54C2">
              <w:rPr>
                <w:b w:val="0"/>
                <w:sz w:val="21"/>
                <w:szCs w:val="21"/>
              </w:rPr>
              <w:t>ing</w:t>
            </w:r>
            <w:r w:rsidR="005C0F93">
              <w:rPr>
                <w:b w:val="0"/>
                <w:sz w:val="21"/>
                <w:szCs w:val="21"/>
              </w:rPr>
              <w:t xml:space="preserve"> the work of PSC’s Campaigns Team</w:t>
            </w:r>
            <w:r w:rsidR="00DE54C2">
              <w:rPr>
                <w:b w:val="0"/>
                <w:sz w:val="21"/>
                <w:szCs w:val="21"/>
              </w:rPr>
              <w:t xml:space="preserve">, ensuring the delivery of effective </w:t>
            </w:r>
            <w:r w:rsidR="002E4AF5">
              <w:rPr>
                <w:b w:val="0"/>
                <w:sz w:val="21"/>
                <w:szCs w:val="21"/>
              </w:rPr>
              <w:t xml:space="preserve">campaigns to meet the agreed aims and objectives of the organisation. </w:t>
            </w:r>
            <w:r w:rsidR="004511B2">
              <w:rPr>
                <w:b w:val="0"/>
                <w:sz w:val="21"/>
                <w:szCs w:val="21"/>
              </w:rPr>
              <w:t>A</w:t>
            </w:r>
            <w:r w:rsidR="002E4AF5">
              <w:rPr>
                <w:b w:val="0"/>
                <w:sz w:val="21"/>
                <w:szCs w:val="21"/>
              </w:rPr>
              <w:t xml:space="preserve">s part of the Senior Management Team you </w:t>
            </w:r>
            <w:r w:rsidR="007E2358">
              <w:rPr>
                <w:b w:val="0"/>
                <w:sz w:val="21"/>
                <w:szCs w:val="21"/>
              </w:rPr>
              <w:t xml:space="preserve">will </w:t>
            </w:r>
            <w:r w:rsidR="004511B2">
              <w:rPr>
                <w:b w:val="0"/>
                <w:sz w:val="21"/>
                <w:szCs w:val="21"/>
              </w:rPr>
              <w:t xml:space="preserve">support the development of </w:t>
            </w:r>
            <w:r w:rsidR="00C83183">
              <w:rPr>
                <w:b w:val="0"/>
                <w:sz w:val="21"/>
                <w:szCs w:val="21"/>
              </w:rPr>
              <w:t xml:space="preserve">plans to ensure </w:t>
            </w:r>
            <w:r w:rsidR="007E2358">
              <w:rPr>
                <w:b w:val="0"/>
                <w:sz w:val="21"/>
                <w:szCs w:val="21"/>
              </w:rPr>
              <w:t xml:space="preserve">continued growth of PSC’s membership, branches and income. </w:t>
            </w:r>
          </w:p>
          <w:p w14:paraId="5D0E37CE" w14:textId="302D8AED" w:rsidR="00B17595" w:rsidRDefault="00B17595" w:rsidP="00A80D44">
            <w:pPr>
              <w:spacing w:before="120" w:after="120"/>
              <w:rPr>
                <w:b w:val="0"/>
                <w:sz w:val="21"/>
                <w:szCs w:val="21"/>
              </w:rPr>
            </w:pPr>
          </w:p>
        </w:tc>
      </w:tr>
    </w:tbl>
    <w:p w14:paraId="5D0E37D0" w14:textId="77777777" w:rsidR="00B17595" w:rsidRPr="00C7354E" w:rsidRDefault="00B17595" w:rsidP="0031446E">
      <w:pPr>
        <w:rPr>
          <w:b/>
          <w:sz w:val="21"/>
          <w:szCs w:val="21"/>
        </w:rPr>
      </w:pPr>
    </w:p>
    <w:tbl>
      <w:tblPr>
        <w:tblStyle w:val="LightList-Accent1"/>
        <w:tblpPr w:leftFromText="180" w:rightFromText="180" w:vertAnchor="text" w:horzAnchor="margin" w:tblpX="6" w:tblpY="111"/>
        <w:tblW w:w="9141" w:type="dxa"/>
        <w:tblLook w:val="04A0" w:firstRow="1" w:lastRow="0" w:firstColumn="1" w:lastColumn="0" w:noHBand="0" w:noVBand="1"/>
      </w:tblPr>
      <w:tblGrid>
        <w:gridCol w:w="9141"/>
      </w:tblGrid>
      <w:tr w:rsidR="0031446E" w:rsidRPr="00C7354E" w14:paraId="5D0E37D2" w14:textId="77777777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vAlign w:val="center"/>
          </w:tcPr>
          <w:p w14:paraId="5D0E37D1" w14:textId="77777777" w:rsidR="0031446E" w:rsidRPr="00C7354E" w:rsidRDefault="0031446E" w:rsidP="00706118">
            <w:pPr>
              <w:rPr>
                <w:sz w:val="21"/>
                <w:szCs w:val="21"/>
              </w:rPr>
            </w:pPr>
            <w:r w:rsidRPr="00C7354E">
              <w:rPr>
                <w:sz w:val="21"/>
                <w:szCs w:val="21"/>
              </w:rPr>
              <w:t xml:space="preserve">Key responsibilities </w:t>
            </w:r>
          </w:p>
        </w:tc>
      </w:tr>
      <w:tr w:rsidR="0031446E" w:rsidRPr="00C7354E" w14:paraId="5D0E37EE" w14:textId="77777777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41" w:type="dxa"/>
            <w:vAlign w:val="center"/>
          </w:tcPr>
          <w:p w14:paraId="5D0E37D3" w14:textId="77777777" w:rsidR="003A1AC1" w:rsidRPr="00C7354E" w:rsidRDefault="003A1AC1" w:rsidP="00C7354E">
            <w:pPr>
              <w:rPr>
                <w:b w:val="0"/>
                <w:sz w:val="21"/>
                <w:szCs w:val="21"/>
              </w:rPr>
            </w:pPr>
          </w:p>
          <w:p w14:paraId="5D0E37D4" w14:textId="7BC62F29" w:rsidR="004972B0" w:rsidRPr="004972B0" w:rsidRDefault="00436D7A" w:rsidP="004972B0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Campaigns </w:t>
            </w:r>
          </w:p>
          <w:p w14:paraId="2FEF0D41" w14:textId="58CFCCBD" w:rsidR="00413D7E" w:rsidRPr="00413D7E" w:rsidRDefault="00FE32A6" w:rsidP="00413D7E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To support the Director and E</w:t>
            </w:r>
            <w:r w:rsidR="003D4424">
              <w:rPr>
                <w:b w:val="0"/>
                <w:sz w:val="21"/>
                <w:szCs w:val="21"/>
              </w:rPr>
              <w:t>xecutive Committee</w:t>
            </w:r>
            <w:r>
              <w:rPr>
                <w:b w:val="0"/>
                <w:sz w:val="21"/>
                <w:szCs w:val="21"/>
              </w:rPr>
              <w:t xml:space="preserve"> in developing PSC’s Annual Plan </w:t>
            </w:r>
            <w:r w:rsidR="003268F1">
              <w:rPr>
                <w:b w:val="0"/>
                <w:sz w:val="21"/>
                <w:szCs w:val="21"/>
              </w:rPr>
              <w:t>i</w:t>
            </w:r>
            <w:r w:rsidRPr="00413D7E">
              <w:rPr>
                <w:b w:val="0"/>
                <w:sz w:val="21"/>
                <w:szCs w:val="21"/>
              </w:rPr>
              <w:t xml:space="preserve">n line with </w:t>
            </w:r>
            <w:r w:rsidR="003D4424">
              <w:rPr>
                <w:b w:val="0"/>
                <w:sz w:val="21"/>
                <w:szCs w:val="21"/>
              </w:rPr>
              <w:t>PSC’s democratic processes</w:t>
            </w:r>
            <w:r w:rsidR="00413D7E" w:rsidRPr="00413D7E">
              <w:rPr>
                <w:b w:val="0"/>
                <w:sz w:val="21"/>
                <w:szCs w:val="21"/>
              </w:rPr>
              <w:t>.</w:t>
            </w:r>
          </w:p>
          <w:p w14:paraId="726E4A5F" w14:textId="6F689C45" w:rsidR="00872FCA" w:rsidRDefault="00FE32A6" w:rsidP="00872FCA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Oversee the work of PSC’s Campaigns Team </w:t>
            </w:r>
            <w:r w:rsidR="003268F1">
              <w:rPr>
                <w:b w:val="0"/>
                <w:sz w:val="21"/>
                <w:szCs w:val="21"/>
              </w:rPr>
              <w:t>to ensure agreed campaigns plans are re</w:t>
            </w:r>
            <w:r w:rsidR="00E64D16">
              <w:rPr>
                <w:b w:val="0"/>
                <w:sz w:val="21"/>
                <w:szCs w:val="21"/>
              </w:rPr>
              <w:t xml:space="preserve">gularly </w:t>
            </w:r>
            <w:r w:rsidR="003D4424">
              <w:rPr>
                <w:b w:val="0"/>
                <w:sz w:val="21"/>
                <w:szCs w:val="21"/>
              </w:rPr>
              <w:t>re</w:t>
            </w:r>
            <w:r w:rsidR="003268F1">
              <w:rPr>
                <w:b w:val="0"/>
                <w:sz w:val="21"/>
                <w:szCs w:val="21"/>
              </w:rPr>
              <w:t xml:space="preserve">viewed </w:t>
            </w:r>
            <w:r w:rsidR="00E64D16">
              <w:rPr>
                <w:b w:val="0"/>
                <w:sz w:val="21"/>
                <w:szCs w:val="21"/>
              </w:rPr>
              <w:t>and successfully implemented</w:t>
            </w:r>
            <w:r w:rsidR="003D4424">
              <w:rPr>
                <w:b w:val="0"/>
                <w:bCs w:val="0"/>
                <w:sz w:val="21"/>
                <w:szCs w:val="21"/>
              </w:rPr>
              <w:t>.</w:t>
            </w:r>
          </w:p>
          <w:p w14:paraId="32903315" w14:textId="6C703055" w:rsidR="00872FCA" w:rsidRPr="00872FCA" w:rsidRDefault="00872FCA" w:rsidP="00872FCA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872FCA">
              <w:rPr>
                <w:b w:val="0"/>
                <w:sz w:val="21"/>
                <w:szCs w:val="21"/>
              </w:rPr>
              <w:t xml:space="preserve">Develop relationships with politicians, journalists, key partners, and other commentators from across the political spectrum to </w:t>
            </w:r>
            <w:r w:rsidR="003D4424">
              <w:rPr>
                <w:b w:val="0"/>
                <w:sz w:val="21"/>
                <w:szCs w:val="21"/>
              </w:rPr>
              <w:t xml:space="preserve">help </w:t>
            </w:r>
            <w:r w:rsidRPr="00872FCA">
              <w:rPr>
                <w:b w:val="0"/>
                <w:sz w:val="21"/>
                <w:szCs w:val="21"/>
              </w:rPr>
              <w:t>secure campaign successes.</w:t>
            </w:r>
          </w:p>
          <w:p w14:paraId="61048737" w14:textId="77777777" w:rsidR="00872FCA" w:rsidRPr="00872FCA" w:rsidRDefault="00872FCA" w:rsidP="00872FCA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872FCA">
              <w:rPr>
                <w:b w:val="0"/>
                <w:sz w:val="21"/>
                <w:szCs w:val="21"/>
              </w:rPr>
              <w:t>Make the most of media and other opportunities to demonstrate PSC is an expert, authoritative and well-supported organisation.</w:t>
            </w:r>
          </w:p>
          <w:p w14:paraId="05C439FA" w14:textId="77777777" w:rsidR="00872FCA" w:rsidRPr="00872FCA" w:rsidRDefault="00872FCA" w:rsidP="00872FCA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872FCA">
              <w:rPr>
                <w:b w:val="0"/>
                <w:sz w:val="21"/>
                <w:szCs w:val="21"/>
              </w:rPr>
              <w:t>Make the best of the skills in PSC’s team to ensure all campaigns are well planned, expertly delivered, and successful.</w:t>
            </w:r>
          </w:p>
          <w:p w14:paraId="1E69F254" w14:textId="77777777" w:rsidR="00D94F0F" w:rsidRPr="00D94F0F" w:rsidRDefault="00F510DA" w:rsidP="00413D7E">
            <w:pPr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Represent PSC </w:t>
            </w:r>
            <w:r w:rsidR="00D94F0F">
              <w:rPr>
                <w:b w:val="0"/>
                <w:sz w:val="21"/>
                <w:szCs w:val="21"/>
              </w:rPr>
              <w:t>at key fora where PSC develops wider campaign plans alongside external partners.</w:t>
            </w:r>
          </w:p>
          <w:p w14:paraId="5D0E37D9" w14:textId="1B400751" w:rsidR="004972B0" w:rsidRDefault="000223F9" w:rsidP="000223F9">
            <w:pPr>
              <w:numPr>
                <w:ilvl w:val="0"/>
                <w:numId w:val="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>To ensure regular campaigns reports are provided for the Director and E</w:t>
            </w:r>
            <w:r w:rsidR="003D4424">
              <w:rPr>
                <w:b w:val="0"/>
                <w:sz w:val="21"/>
                <w:szCs w:val="21"/>
              </w:rPr>
              <w:t>xecutive Committee.</w:t>
            </w:r>
          </w:p>
          <w:p w14:paraId="5A33603E" w14:textId="77777777" w:rsidR="00872FCA" w:rsidRDefault="00872FCA" w:rsidP="006B78C9">
            <w:pPr>
              <w:rPr>
                <w:bCs w:val="0"/>
                <w:sz w:val="21"/>
                <w:szCs w:val="21"/>
              </w:rPr>
            </w:pPr>
          </w:p>
          <w:p w14:paraId="3BE7CA79" w14:textId="6C642D86" w:rsidR="006B78C9" w:rsidRDefault="006B78C9" w:rsidP="006B78C9">
            <w:pPr>
              <w:rPr>
                <w:bCs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Management </w:t>
            </w:r>
          </w:p>
          <w:p w14:paraId="152C7B65" w14:textId="09D94505" w:rsidR="00872FCA" w:rsidRPr="00872FCA" w:rsidRDefault="006B78C9" w:rsidP="00872FCA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872FCA">
              <w:rPr>
                <w:b w:val="0"/>
                <w:bCs w:val="0"/>
              </w:rPr>
              <w:t xml:space="preserve">To </w:t>
            </w:r>
            <w:r w:rsidR="003D4424">
              <w:rPr>
                <w:b w:val="0"/>
                <w:bCs w:val="0"/>
              </w:rPr>
              <w:t>l</w:t>
            </w:r>
            <w:r w:rsidRPr="00872FCA">
              <w:rPr>
                <w:b w:val="0"/>
                <w:bCs w:val="0"/>
              </w:rPr>
              <w:t>ine manage all staff reporting to this post</w:t>
            </w:r>
            <w:r w:rsidR="003D4424">
              <w:rPr>
                <w:b w:val="0"/>
                <w:bCs w:val="0"/>
              </w:rPr>
              <w:t>,</w:t>
            </w:r>
            <w:r w:rsidRPr="00872FCA">
              <w:rPr>
                <w:b w:val="0"/>
                <w:bCs w:val="0"/>
              </w:rPr>
              <w:t xml:space="preserve"> ensuring all have clear work plans, and receive regular appraisals</w:t>
            </w:r>
            <w:r w:rsidR="003D4424">
              <w:rPr>
                <w:b w:val="0"/>
                <w:bCs w:val="0"/>
              </w:rPr>
              <w:t>.</w:t>
            </w:r>
          </w:p>
          <w:p w14:paraId="00F334D3" w14:textId="2790B890" w:rsidR="00872FCA" w:rsidRPr="00872FCA" w:rsidRDefault="00872FCA" w:rsidP="00872FCA">
            <w:pPr>
              <w:pStyle w:val="ListParagraph"/>
              <w:numPr>
                <w:ilvl w:val="0"/>
                <w:numId w:val="4"/>
              </w:numPr>
              <w:rPr>
                <w:b w:val="0"/>
                <w:bCs w:val="0"/>
                <w:sz w:val="21"/>
                <w:szCs w:val="21"/>
              </w:rPr>
            </w:pPr>
            <w:r w:rsidRPr="00872FCA">
              <w:rPr>
                <w:b w:val="0"/>
                <w:bCs w:val="0"/>
                <w:sz w:val="21"/>
                <w:szCs w:val="21"/>
              </w:rPr>
              <w:t>As part of PSC’s Management Team</w:t>
            </w:r>
            <w:r w:rsidR="003D4424">
              <w:rPr>
                <w:b w:val="0"/>
                <w:bCs w:val="0"/>
                <w:sz w:val="21"/>
                <w:szCs w:val="21"/>
              </w:rPr>
              <w:t xml:space="preserve">, </w:t>
            </w:r>
            <w:r w:rsidRPr="00872FCA">
              <w:rPr>
                <w:b w:val="0"/>
                <w:bCs w:val="0"/>
                <w:sz w:val="21"/>
                <w:szCs w:val="21"/>
              </w:rPr>
              <w:t>ensure PSC is a positive place to work</w:t>
            </w:r>
            <w:r w:rsidR="003D4424">
              <w:rPr>
                <w:b w:val="0"/>
                <w:bCs w:val="0"/>
                <w:sz w:val="21"/>
                <w:szCs w:val="21"/>
              </w:rPr>
              <w:t>. S</w:t>
            </w:r>
            <w:r w:rsidRPr="00872FCA">
              <w:rPr>
                <w:b w:val="0"/>
                <w:bCs w:val="0"/>
                <w:sz w:val="21"/>
                <w:szCs w:val="21"/>
              </w:rPr>
              <w:t>upport the building of a staff culture where everyone is valued and equipped to do their job</w:t>
            </w:r>
            <w:r w:rsidR="003D4424">
              <w:rPr>
                <w:b w:val="0"/>
                <w:bCs w:val="0"/>
                <w:sz w:val="21"/>
                <w:szCs w:val="21"/>
              </w:rPr>
              <w:t>.</w:t>
            </w:r>
          </w:p>
          <w:p w14:paraId="0D3E269F" w14:textId="76053058" w:rsidR="00872FCA" w:rsidRPr="00244D6C" w:rsidRDefault="00872FCA" w:rsidP="00872FCA">
            <w:pPr>
              <w:pStyle w:val="ListParagraph"/>
              <w:numPr>
                <w:ilvl w:val="0"/>
                <w:numId w:val="4"/>
              </w:numPr>
              <w:rPr>
                <w:b w:val="0"/>
                <w:sz w:val="21"/>
                <w:szCs w:val="21"/>
              </w:rPr>
            </w:pPr>
            <w:r w:rsidRPr="00244D6C">
              <w:rPr>
                <w:b w:val="0"/>
                <w:sz w:val="21"/>
                <w:szCs w:val="21"/>
              </w:rPr>
              <w:t>Promote diversity and equality in the workplace</w:t>
            </w:r>
            <w:r w:rsidR="003D4424">
              <w:rPr>
                <w:b w:val="0"/>
                <w:sz w:val="21"/>
                <w:szCs w:val="21"/>
              </w:rPr>
              <w:t>.</w:t>
            </w:r>
          </w:p>
          <w:p w14:paraId="245C5C6F" w14:textId="3290F2B7" w:rsidR="00872FCA" w:rsidRDefault="00872FCA" w:rsidP="00872FCA">
            <w:pPr>
              <w:pStyle w:val="ListParagraph"/>
              <w:numPr>
                <w:ilvl w:val="0"/>
                <w:numId w:val="4"/>
              </w:numPr>
              <w:rPr>
                <w:b w:val="0"/>
                <w:sz w:val="21"/>
                <w:szCs w:val="21"/>
              </w:rPr>
            </w:pPr>
            <w:r w:rsidRPr="00244D6C">
              <w:rPr>
                <w:b w:val="0"/>
                <w:sz w:val="21"/>
                <w:szCs w:val="21"/>
              </w:rPr>
              <w:t>Ensure staff remain focused on priority work area</w:t>
            </w:r>
            <w:r w:rsidR="003D4424">
              <w:rPr>
                <w:b w:val="0"/>
                <w:sz w:val="21"/>
                <w:szCs w:val="21"/>
              </w:rPr>
              <w:t>s</w:t>
            </w:r>
            <w:r w:rsidRPr="00244D6C">
              <w:rPr>
                <w:b w:val="0"/>
                <w:sz w:val="21"/>
                <w:szCs w:val="21"/>
              </w:rPr>
              <w:t xml:space="preserve"> and campaigns and adhere to all relevant policies and legal requirements</w:t>
            </w:r>
            <w:r w:rsidR="003D4424">
              <w:rPr>
                <w:b w:val="0"/>
                <w:sz w:val="21"/>
                <w:szCs w:val="21"/>
              </w:rPr>
              <w:t>.</w:t>
            </w:r>
          </w:p>
          <w:p w14:paraId="5510CD5D" w14:textId="7DBC2AB2" w:rsidR="00872FCA" w:rsidRPr="00872FCA" w:rsidRDefault="006B78C9" w:rsidP="00872FCA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872FCA">
              <w:rPr>
                <w:b w:val="0"/>
                <w:bCs w:val="0"/>
              </w:rPr>
              <w:t>To ensure all staff reporting to this post receive regular training and development</w:t>
            </w:r>
            <w:r w:rsidR="003D4424">
              <w:rPr>
                <w:b w:val="0"/>
                <w:bCs w:val="0"/>
              </w:rPr>
              <w:t xml:space="preserve"> </w:t>
            </w:r>
            <w:r w:rsidRPr="00872FCA">
              <w:rPr>
                <w:b w:val="0"/>
                <w:bCs w:val="0"/>
              </w:rPr>
              <w:t xml:space="preserve"> </w:t>
            </w:r>
            <w:r w:rsidRPr="00872FCA">
              <w:rPr>
                <w:b w:val="0"/>
                <w:bCs w:val="0"/>
              </w:rPr>
              <w:lastRenderedPageBreak/>
              <w:t>opportunities.</w:t>
            </w:r>
            <w:r w:rsidR="00872FCA" w:rsidRPr="00872FCA">
              <w:rPr>
                <w:b w:val="0"/>
                <w:bCs w:val="0"/>
              </w:rPr>
              <w:t xml:space="preserve"> </w:t>
            </w:r>
          </w:p>
          <w:p w14:paraId="528C534A" w14:textId="401C9D79" w:rsidR="00872FCA" w:rsidRPr="00872FCA" w:rsidRDefault="006B78C9" w:rsidP="00872FCA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872FCA">
              <w:rPr>
                <w:b w:val="0"/>
                <w:bCs w:val="0"/>
              </w:rPr>
              <w:t>To ensure all new staff receive appropriate induction into their roles</w:t>
            </w:r>
            <w:r w:rsidR="003D4424">
              <w:rPr>
                <w:b w:val="0"/>
                <w:bCs w:val="0"/>
              </w:rPr>
              <w:t>.</w:t>
            </w:r>
          </w:p>
          <w:p w14:paraId="1602BA7A" w14:textId="24D20E64" w:rsidR="00872FCA" w:rsidRPr="00872FCA" w:rsidRDefault="006B78C9" w:rsidP="00872FCA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</w:rPr>
            </w:pPr>
            <w:r w:rsidRPr="00872FCA">
              <w:rPr>
                <w:b w:val="0"/>
                <w:bCs w:val="0"/>
              </w:rPr>
              <w:t xml:space="preserve">To work as part of PSC’s Management Team to develop the organisational budget and to ensure that all delegated budget expenditure is in line with </w:t>
            </w:r>
            <w:r w:rsidR="003D4424">
              <w:rPr>
                <w:b w:val="0"/>
                <w:bCs w:val="0"/>
              </w:rPr>
              <w:t xml:space="preserve">the </w:t>
            </w:r>
            <w:r w:rsidRPr="00872FCA">
              <w:rPr>
                <w:b w:val="0"/>
                <w:bCs w:val="0"/>
              </w:rPr>
              <w:t>agreed budget</w:t>
            </w:r>
            <w:r w:rsidR="003D4424">
              <w:rPr>
                <w:b w:val="0"/>
                <w:bCs w:val="0"/>
              </w:rPr>
              <w:t>.</w:t>
            </w:r>
            <w:r w:rsidR="00872FCA" w:rsidRPr="00872FCA">
              <w:rPr>
                <w:b w:val="0"/>
                <w:bCs w:val="0"/>
              </w:rPr>
              <w:t xml:space="preserve"> </w:t>
            </w:r>
          </w:p>
          <w:p w14:paraId="423DBBC0" w14:textId="297EC73B" w:rsidR="006B78C9" w:rsidRPr="00872FCA" w:rsidRDefault="00872FCA" w:rsidP="00872FCA">
            <w:pPr>
              <w:pStyle w:val="ListParagraph"/>
              <w:numPr>
                <w:ilvl w:val="0"/>
                <w:numId w:val="18"/>
              </w:num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To</w:t>
            </w:r>
            <w:r w:rsidR="006B78C9" w:rsidRPr="00872FCA">
              <w:rPr>
                <w:b w:val="0"/>
                <w:bCs w:val="0"/>
              </w:rPr>
              <w:t xml:space="preserve"> deputise </w:t>
            </w:r>
            <w:r w:rsidRPr="00872FCA">
              <w:rPr>
                <w:b w:val="0"/>
                <w:bCs w:val="0"/>
              </w:rPr>
              <w:t>f</w:t>
            </w:r>
            <w:r w:rsidR="006B78C9" w:rsidRPr="00872FCA">
              <w:rPr>
                <w:b w:val="0"/>
                <w:bCs w:val="0"/>
              </w:rPr>
              <w:t xml:space="preserve">or the Director in </w:t>
            </w:r>
            <w:r w:rsidR="003D4424">
              <w:rPr>
                <w:b w:val="0"/>
                <w:bCs w:val="0"/>
              </w:rPr>
              <w:t>their</w:t>
            </w:r>
            <w:r w:rsidR="006B78C9" w:rsidRPr="00872FCA">
              <w:rPr>
                <w:b w:val="0"/>
                <w:bCs w:val="0"/>
              </w:rPr>
              <w:t xml:space="preserve"> absence</w:t>
            </w:r>
            <w:r w:rsidR="003D4424">
              <w:rPr>
                <w:b w:val="0"/>
                <w:bCs w:val="0"/>
              </w:rPr>
              <w:t>.</w:t>
            </w:r>
          </w:p>
          <w:p w14:paraId="71E85378" w14:textId="77777777" w:rsidR="00794CBE" w:rsidRPr="00872FCA" w:rsidRDefault="00794CBE" w:rsidP="004972B0">
            <w:pPr>
              <w:rPr>
                <w:b w:val="0"/>
                <w:bCs w:val="0"/>
                <w:sz w:val="21"/>
                <w:szCs w:val="21"/>
              </w:rPr>
            </w:pPr>
          </w:p>
          <w:p w14:paraId="5D0E37DA" w14:textId="7FADDF0C" w:rsidR="004972B0" w:rsidRPr="004972B0" w:rsidRDefault="004972B0" w:rsidP="004972B0">
            <w:pPr>
              <w:rPr>
                <w:b w:val="0"/>
                <w:sz w:val="21"/>
                <w:szCs w:val="21"/>
              </w:rPr>
            </w:pPr>
            <w:r w:rsidRPr="004972B0">
              <w:rPr>
                <w:b w:val="0"/>
                <w:sz w:val="21"/>
                <w:szCs w:val="21"/>
              </w:rPr>
              <w:t>Finance</w:t>
            </w:r>
            <w:r w:rsidR="00692943">
              <w:rPr>
                <w:b w:val="0"/>
                <w:sz w:val="21"/>
                <w:szCs w:val="21"/>
              </w:rPr>
              <w:t xml:space="preserve">, Funding </w:t>
            </w:r>
            <w:r w:rsidRPr="004972B0">
              <w:rPr>
                <w:b w:val="0"/>
                <w:sz w:val="21"/>
                <w:szCs w:val="21"/>
              </w:rPr>
              <w:t xml:space="preserve">and Administration </w:t>
            </w:r>
          </w:p>
          <w:p w14:paraId="5D0E37DD" w14:textId="4C52CD8A" w:rsidR="004972B0" w:rsidRPr="000223F9" w:rsidRDefault="000223F9" w:rsidP="000223F9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 w:val="21"/>
                <w:szCs w:val="21"/>
              </w:rPr>
            </w:pPr>
            <w:r w:rsidRPr="000223F9">
              <w:rPr>
                <w:b w:val="0"/>
                <w:bCs w:val="0"/>
                <w:sz w:val="21"/>
                <w:szCs w:val="21"/>
              </w:rPr>
              <w:t>T</w:t>
            </w:r>
            <w:r w:rsidR="004972B0" w:rsidRPr="000223F9">
              <w:rPr>
                <w:b w:val="0"/>
                <w:bCs w:val="0"/>
                <w:sz w:val="21"/>
                <w:szCs w:val="21"/>
              </w:rPr>
              <w:t>o assist the Director in the production and review of annual budgets</w:t>
            </w:r>
            <w:r w:rsidR="003D4424">
              <w:rPr>
                <w:b w:val="0"/>
                <w:bCs w:val="0"/>
                <w:sz w:val="21"/>
                <w:szCs w:val="21"/>
              </w:rPr>
              <w:t>.</w:t>
            </w:r>
          </w:p>
          <w:p w14:paraId="4FB4BE00" w14:textId="1FA3FC7A" w:rsidR="00794CBE" w:rsidRPr="000223F9" w:rsidRDefault="00794CBE" w:rsidP="000223F9">
            <w:pPr>
              <w:pStyle w:val="ListParagraph"/>
              <w:numPr>
                <w:ilvl w:val="0"/>
                <w:numId w:val="11"/>
              </w:numPr>
              <w:rPr>
                <w:b w:val="0"/>
                <w:bCs w:val="0"/>
                <w:sz w:val="21"/>
                <w:szCs w:val="21"/>
              </w:rPr>
            </w:pPr>
            <w:r w:rsidRPr="000223F9">
              <w:rPr>
                <w:b w:val="0"/>
                <w:bCs w:val="0"/>
                <w:sz w:val="21"/>
                <w:szCs w:val="21"/>
              </w:rPr>
              <w:t xml:space="preserve">To </w:t>
            </w:r>
            <w:r w:rsidR="003D4424">
              <w:rPr>
                <w:b w:val="0"/>
                <w:bCs w:val="0"/>
                <w:sz w:val="21"/>
                <w:szCs w:val="21"/>
              </w:rPr>
              <w:t xml:space="preserve">help </w:t>
            </w:r>
            <w:r w:rsidRPr="000223F9">
              <w:rPr>
                <w:b w:val="0"/>
                <w:bCs w:val="0"/>
                <w:sz w:val="21"/>
                <w:szCs w:val="21"/>
              </w:rPr>
              <w:t>ensure Campaign</w:t>
            </w:r>
            <w:r w:rsidR="00872FCA">
              <w:rPr>
                <w:b w:val="0"/>
                <w:bCs w:val="0"/>
                <w:sz w:val="21"/>
                <w:szCs w:val="21"/>
              </w:rPr>
              <w:t>’</w:t>
            </w:r>
            <w:r w:rsidRPr="000223F9">
              <w:rPr>
                <w:b w:val="0"/>
                <w:bCs w:val="0"/>
                <w:sz w:val="21"/>
                <w:szCs w:val="21"/>
              </w:rPr>
              <w:t>s expenditure is in line with agreed budgets</w:t>
            </w:r>
            <w:r w:rsidR="003D4424">
              <w:rPr>
                <w:b w:val="0"/>
                <w:bCs w:val="0"/>
                <w:sz w:val="21"/>
                <w:szCs w:val="21"/>
              </w:rPr>
              <w:t>.</w:t>
            </w:r>
          </w:p>
          <w:p w14:paraId="5D0E37E5" w14:textId="641F3D29" w:rsidR="004972B0" w:rsidRPr="00692943" w:rsidRDefault="001D0EAD" w:rsidP="000223F9">
            <w:pPr>
              <w:pStyle w:val="ListParagraph"/>
              <w:numPr>
                <w:ilvl w:val="0"/>
                <w:numId w:val="11"/>
              </w:numPr>
              <w:rPr>
                <w:b w:val="0"/>
                <w:sz w:val="21"/>
                <w:szCs w:val="21"/>
              </w:rPr>
            </w:pPr>
            <w:r w:rsidRPr="000223F9">
              <w:rPr>
                <w:b w:val="0"/>
                <w:bCs w:val="0"/>
                <w:sz w:val="21"/>
                <w:szCs w:val="21"/>
              </w:rPr>
              <w:t>As part of the Senior Management Team</w:t>
            </w:r>
            <w:r w:rsidR="003D4424">
              <w:rPr>
                <w:b w:val="0"/>
                <w:bCs w:val="0"/>
                <w:sz w:val="21"/>
                <w:szCs w:val="21"/>
              </w:rPr>
              <w:t>,</w:t>
            </w:r>
            <w:r w:rsidRPr="000223F9">
              <w:rPr>
                <w:b w:val="0"/>
                <w:bCs w:val="0"/>
                <w:sz w:val="21"/>
                <w:szCs w:val="21"/>
              </w:rPr>
              <w:t xml:space="preserve"> to support </w:t>
            </w:r>
            <w:r w:rsidR="000223F9" w:rsidRPr="000223F9">
              <w:rPr>
                <w:b w:val="0"/>
                <w:bCs w:val="0"/>
                <w:sz w:val="21"/>
                <w:szCs w:val="21"/>
              </w:rPr>
              <w:t xml:space="preserve">the development and maintenance of PSC’s </w:t>
            </w:r>
            <w:r w:rsidR="004972B0" w:rsidRPr="000223F9">
              <w:rPr>
                <w:b w:val="0"/>
                <w:bCs w:val="0"/>
                <w:sz w:val="21"/>
                <w:szCs w:val="21"/>
              </w:rPr>
              <w:t>data management systems</w:t>
            </w:r>
            <w:r w:rsidR="003D4424">
              <w:rPr>
                <w:b w:val="0"/>
                <w:bCs w:val="0"/>
                <w:sz w:val="21"/>
                <w:szCs w:val="21"/>
              </w:rPr>
              <w:t>.</w:t>
            </w:r>
            <w:r w:rsidR="004972B0" w:rsidRPr="000223F9">
              <w:rPr>
                <w:b w:val="0"/>
                <w:bCs w:val="0"/>
                <w:sz w:val="21"/>
                <w:szCs w:val="21"/>
              </w:rPr>
              <w:t xml:space="preserve"> </w:t>
            </w:r>
          </w:p>
          <w:p w14:paraId="426E8C22" w14:textId="009753F1" w:rsidR="00E43903" w:rsidRPr="00E43903" w:rsidRDefault="00692943" w:rsidP="000223F9">
            <w:pPr>
              <w:pStyle w:val="ListParagraph"/>
              <w:numPr>
                <w:ilvl w:val="0"/>
                <w:numId w:val="11"/>
              </w:num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As </w:t>
            </w:r>
            <w:r w:rsidR="003D4424">
              <w:rPr>
                <w:b w:val="0"/>
                <w:sz w:val="21"/>
                <w:szCs w:val="21"/>
              </w:rPr>
              <w:t>p</w:t>
            </w:r>
            <w:r>
              <w:rPr>
                <w:b w:val="0"/>
                <w:sz w:val="21"/>
                <w:szCs w:val="21"/>
              </w:rPr>
              <w:t>art of PSC’s Senior Management Team</w:t>
            </w:r>
            <w:r w:rsidR="003D4424">
              <w:rPr>
                <w:b w:val="0"/>
                <w:sz w:val="21"/>
                <w:szCs w:val="21"/>
              </w:rPr>
              <w:t>,</w:t>
            </w:r>
            <w:r>
              <w:rPr>
                <w:b w:val="0"/>
                <w:sz w:val="21"/>
                <w:szCs w:val="21"/>
              </w:rPr>
              <w:t xml:space="preserve"> </w:t>
            </w:r>
            <w:r w:rsidR="0005715C">
              <w:rPr>
                <w:b w:val="0"/>
                <w:sz w:val="21"/>
                <w:szCs w:val="21"/>
              </w:rPr>
              <w:t>to support the development and implementation of funding strategies to e</w:t>
            </w:r>
            <w:r w:rsidR="00BC3D5B">
              <w:rPr>
                <w:b w:val="0"/>
                <w:sz w:val="21"/>
                <w:szCs w:val="21"/>
              </w:rPr>
              <w:t>nsure</w:t>
            </w:r>
            <w:r w:rsidR="00BA655A">
              <w:rPr>
                <w:b w:val="0"/>
                <w:sz w:val="21"/>
                <w:szCs w:val="21"/>
              </w:rPr>
              <w:t xml:space="preserve"> PSC meets its income raising targets</w:t>
            </w:r>
            <w:r w:rsidR="003D4424">
              <w:rPr>
                <w:b w:val="0"/>
                <w:sz w:val="21"/>
                <w:szCs w:val="21"/>
              </w:rPr>
              <w:t>.</w:t>
            </w:r>
          </w:p>
          <w:p w14:paraId="5D0E37ED" w14:textId="4D53EE52" w:rsidR="004972B0" w:rsidRPr="00C7354E" w:rsidRDefault="0005715C" w:rsidP="00BA655A">
            <w:pPr>
              <w:rPr>
                <w:b w:val="0"/>
                <w:sz w:val="21"/>
                <w:szCs w:val="21"/>
              </w:rPr>
            </w:pPr>
            <w:r>
              <w:rPr>
                <w:b w:val="0"/>
                <w:sz w:val="21"/>
                <w:szCs w:val="21"/>
              </w:rPr>
              <w:t xml:space="preserve"> </w:t>
            </w:r>
            <w:r w:rsidR="00E43903" w:rsidRPr="00E43903">
              <w:rPr>
                <w:rFonts w:asciiTheme="minorHAnsi" w:hAnsiTheme="minorHAnsi" w:cstheme="minorBidi"/>
              </w:rPr>
              <w:t xml:space="preserve"> </w:t>
            </w:r>
          </w:p>
        </w:tc>
      </w:tr>
    </w:tbl>
    <w:p w14:paraId="5D0E37EF" w14:textId="77777777" w:rsidR="0031446E" w:rsidRDefault="0031446E" w:rsidP="0031446E">
      <w:pPr>
        <w:rPr>
          <w:sz w:val="21"/>
          <w:szCs w:val="21"/>
        </w:rPr>
      </w:pPr>
    </w:p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E059AC" w:rsidRPr="00E059AC" w14:paraId="5D0E37F1" w14:textId="77777777" w:rsidTr="00E059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D0E37F0" w14:textId="77777777" w:rsidR="00E059AC" w:rsidRPr="00E059AC" w:rsidRDefault="00E059AC" w:rsidP="00CD3262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E059A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Flexib</w:t>
            </w:r>
            <w:r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i</w:t>
            </w:r>
            <w:r w:rsidRPr="00E059AC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lity</w:t>
            </w:r>
          </w:p>
        </w:tc>
      </w:tr>
      <w:tr w:rsidR="00E059AC" w:rsidRPr="00E059AC" w14:paraId="5D0E37F4" w14:textId="77777777" w:rsidTr="00E059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D0E37F2" w14:textId="487BFC5F" w:rsidR="00E059AC" w:rsidRPr="00E059AC" w:rsidRDefault="00E059AC" w:rsidP="00CD326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b w:val="0"/>
                <w:sz w:val="21"/>
                <w:szCs w:val="21"/>
              </w:rPr>
            </w:pPr>
            <w:r w:rsidRPr="00E059AC">
              <w:rPr>
                <w:b w:val="0"/>
                <w:sz w:val="21"/>
                <w:szCs w:val="21"/>
              </w:rPr>
              <w:t xml:space="preserve">In order to work effectively in a changing environment, other </w:t>
            </w:r>
            <w:r w:rsidR="003D4424">
              <w:rPr>
                <w:b w:val="0"/>
                <w:sz w:val="21"/>
                <w:szCs w:val="21"/>
              </w:rPr>
              <w:t xml:space="preserve">reasonable </w:t>
            </w:r>
            <w:r w:rsidRPr="00E059AC">
              <w:rPr>
                <w:b w:val="0"/>
                <w:sz w:val="21"/>
                <w:szCs w:val="21"/>
              </w:rPr>
              <w:t xml:space="preserve">tasks may be </w:t>
            </w:r>
            <w:r w:rsidR="003D4424">
              <w:rPr>
                <w:b w:val="0"/>
                <w:sz w:val="21"/>
                <w:szCs w:val="21"/>
              </w:rPr>
              <w:t>required</w:t>
            </w:r>
            <w:r w:rsidRPr="00E059AC">
              <w:rPr>
                <w:b w:val="0"/>
                <w:sz w:val="21"/>
                <w:szCs w:val="21"/>
              </w:rPr>
              <w:t>.</w:t>
            </w:r>
          </w:p>
          <w:p w14:paraId="5D0E37F3" w14:textId="77777777" w:rsidR="00E059AC" w:rsidRPr="00E059AC" w:rsidRDefault="00E059AC" w:rsidP="00E059AC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059AC">
              <w:rPr>
                <w:b w:val="0"/>
                <w:sz w:val="21"/>
                <w:szCs w:val="21"/>
              </w:rPr>
              <w:t>The post-holder must be prepared to travel throughout the UK and</w:t>
            </w:r>
            <w:r w:rsidR="00C7354E">
              <w:rPr>
                <w:b w:val="0"/>
                <w:sz w:val="21"/>
                <w:szCs w:val="21"/>
              </w:rPr>
              <w:t xml:space="preserve"> on occasion</w:t>
            </w:r>
            <w:r w:rsidRPr="00E059AC">
              <w:rPr>
                <w:b w:val="0"/>
                <w:sz w:val="21"/>
                <w:szCs w:val="21"/>
              </w:rPr>
              <w:t xml:space="preserve"> </w:t>
            </w:r>
            <w:r>
              <w:rPr>
                <w:b w:val="0"/>
                <w:bCs w:val="0"/>
                <w:sz w:val="21"/>
                <w:szCs w:val="21"/>
              </w:rPr>
              <w:t>internationally</w:t>
            </w:r>
            <w:r w:rsidRPr="00E059AC">
              <w:rPr>
                <w:b w:val="0"/>
                <w:bCs w:val="0"/>
                <w:sz w:val="21"/>
                <w:szCs w:val="21"/>
              </w:rPr>
              <w:t>, and to work varying hours.</w:t>
            </w:r>
          </w:p>
        </w:tc>
      </w:tr>
    </w:tbl>
    <w:p w14:paraId="5D0E37F5" w14:textId="77777777" w:rsidR="00E059AC" w:rsidRDefault="00E059AC"/>
    <w:tbl>
      <w:tblPr>
        <w:tblStyle w:val="LightList-Accent1"/>
        <w:tblW w:w="0" w:type="auto"/>
        <w:tblLook w:val="04A0" w:firstRow="1" w:lastRow="0" w:firstColumn="1" w:lastColumn="0" w:noHBand="0" w:noVBand="1"/>
      </w:tblPr>
      <w:tblGrid>
        <w:gridCol w:w="9242"/>
      </w:tblGrid>
      <w:tr w:rsidR="00706118" w:rsidRPr="00706118" w14:paraId="5D0E37F7" w14:textId="77777777" w:rsidTr="007061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  <w:vAlign w:val="center"/>
          </w:tcPr>
          <w:p w14:paraId="5D0E37F6" w14:textId="77777777" w:rsidR="00706118" w:rsidRPr="00706118" w:rsidRDefault="00706118" w:rsidP="00706118">
            <w:pPr>
              <w:pStyle w:val="Heading1"/>
              <w:spacing w:before="0"/>
              <w:outlineLvl w:val="0"/>
              <w:rPr>
                <w:rFonts w:ascii="Arial" w:hAnsi="Arial" w:cs="Arial"/>
                <w:b/>
                <w:sz w:val="21"/>
                <w:szCs w:val="21"/>
              </w:rPr>
            </w:pPr>
            <w:r w:rsidRPr="00706118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Personal specification</w:t>
            </w:r>
          </w:p>
        </w:tc>
      </w:tr>
      <w:tr w:rsidR="00706118" w:rsidRPr="00706118" w14:paraId="5D0E380C" w14:textId="77777777" w:rsidTr="007061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42" w:type="dxa"/>
          </w:tcPr>
          <w:p w14:paraId="5D0E37F8" w14:textId="77777777" w:rsidR="00706118" w:rsidRDefault="00706118" w:rsidP="00C7354E">
            <w:pPr>
              <w:rPr>
                <w:sz w:val="21"/>
                <w:szCs w:val="21"/>
              </w:rPr>
            </w:pPr>
          </w:p>
          <w:p w14:paraId="35D5A61C" w14:textId="77777777" w:rsidR="007606D3" w:rsidRPr="007606D3" w:rsidRDefault="007606D3" w:rsidP="007606D3">
            <w:pPr>
              <w:rPr>
                <w:b w:val="0"/>
                <w:sz w:val="21"/>
                <w:szCs w:val="21"/>
              </w:rPr>
            </w:pPr>
          </w:p>
          <w:p w14:paraId="60524494" w14:textId="77777777" w:rsidR="007606D3" w:rsidRPr="00ED7304" w:rsidRDefault="007606D3" w:rsidP="007606D3">
            <w:r w:rsidRPr="00ED7304">
              <w:t>Essential knowledge and experience</w:t>
            </w:r>
          </w:p>
          <w:p w14:paraId="4F1DDBC0" w14:textId="4862DCAD" w:rsidR="007606D3" w:rsidRPr="008334FE" w:rsidRDefault="007606D3" w:rsidP="008334FE">
            <w:pPr>
              <w:pStyle w:val="ListParagraph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8334FE">
              <w:rPr>
                <w:b w:val="0"/>
                <w:bCs w:val="0"/>
              </w:rPr>
              <w:t>Significant campaigning experience</w:t>
            </w:r>
            <w:r w:rsidR="008334FE" w:rsidRPr="008334FE">
              <w:rPr>
                <w:b w:val="0"/>
                <w:bCs w:val="0"/>
              </w:rPr>
              <w:t xml:space="preserve"> and knowledge of an array of modern campaigning techniques</w:t>
            </w:r>
            <w:r w:rsidR="003D4424">
              <w:rPr>
                <w:b w:val="0"/>
                <w:bCs w:val="0"/>
              </w:rPr>
              <w:t>.</w:t>
            </w:r>
          </w:p>
          <w:p w14:paraId="760BC606" w14:textId="578DAEB7" w:rsidR="008334FE" w:rsidRPr="008334FE" w:rsidRDefault="00DE1123" w:rsidP="008334FE">
            <w:pPr>
              <w:pStyle w:val="ListParagraph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8334FE">
              <w:rPr>
                <w:b w:val="0"/>
                <w:bCs w:val="0"/>
              </w:rPr>
              <w:t>Knowledge of the key issues regarding the situation in Palestine and</w:t>
            </w:r>
            <w:r w:rsidR="003D4424">
              <w:rPr>
                <w:b w:val="0"/>
                <w:bCs w:val="0"/>
              </w:rPr>
              <w:t xml:space="preserve"> a</w:t>
            </w:r>
            <w:r w:rsidRPr="008334FE">
              <w:rPr>
                <w:b w:val="0"/>
                <w:bCs w:val="0"/>
              </w:rPr>
              <w:t xml:space="preserve"> developed understanding of the appropriate framings to explain this situation</w:t>
            </w:r>
            <w:r w:rsidR="003D4424">
              <w:rPr>
                <w:b w:val="0"/>
                <w:bCs w:val="0"/>
              </w:rPr>
              <w:t>.</w:t>
            </w:r>
          </w:p>
          <w:p w14:paraId="33AB95B0" w14:textId="71747E7D" w:rsidR="008334FE" w:rsidRPr="008334FE" w:rsidRDefault="007606D3" w:rsidP="008334FE">
            <w:pPr>
              <w:pStyle w:val="ListParagraph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8334FE">
              <w:rPr>
                <w:b w:val="0"/>
                <w:bCs w:val="0"/>
              </w:rPr>
              <w:t>Experience of formulating and managing successful strategies</w:t>
            </w:r>
            <w:r w:rsidR="00B617F8" w:rsidRPr="008334FE">
              <w:rPr>
                <w:b w:val="0"/>
                <w:bCs w:val="0"/>
              </w:rPr>
              <w:t xml:space="preserve"> in a campaigning context</w:t>
            </w:r>
            <w:r w:rsidR="003D4424">
              <w:rPr>
                <w:b w:val="0"/>
                <w:bCs w:val="0"/>
              </w:rPr>
              <w:t>.</w:t>
            </w:r>
          </w:p>
          <w:p w14:paraId="5D0E37FB" w14:textId="28AC0B9F" w:rsidR="004972B0" w:rsidRPr="008334FE" w:rsidRDefault="004972B0" w:rsidP="008334FE">
            <w:pPr>
              <w:pStyle w:val="ListParagraph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8334FE">
              <w:rPr>
                <w:b w:val="0"/>
                <w:bCs w:val="0"/>
              </w:rPr>
              <w:t>Experience of staff management in a comparable organisation</w:t>
            </w:r>
            <w:r w:rsidR="003D4424">
              <w:rPr>
                <w:b w:val="0"/>
                <w:bCs w:val="0"/>
              </w:rPr>
              <w:t>.</w:t>
            </w:r>
          </w:p>
          <w:p w14:paraId="2F9FC9A9" w14:textId="0CB816E7" w:rsidR="008334FE" w:rsidRPr="008334FE" w:rsidRDefault="008334FE" w:rsidP="008334FE">
            <w:pPr>
              <w:pStyle w:val="ListParagraph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8334FE">
              <w:rPr>
                <w:b w:val="0"/>
                <w:bCs w:val="0"/>
              </w:rPr>
              <w:t xml:space="preserve">Understanding of how a </w:t>
            </w:r>
            <w:r w:rsidR="003D4424">
              <w:rPr>
                <w:b w:val="0"/>
                <w:bCs w:val="0"/>
              </w:rPr>
              <w:t xml:space="preserve">democratic </w:t>
            </w:r>
            <w:r w:rsidRPr="008334FE">
              <w:rPr>
                <w:b w:val="0"/>
                <w:bCs w:val="0"/>
              </w:rPr>
              <w:t>membership organisation operates</w:t>
            </w:r>
            <w:r w:rsidR="003D4424">
              <w:rPr>
                <w:b w:val="0"/>
                <w:bCs w:val="0"/>
              </w:rPr>
              <w:t>.</w:t>
            </w:r>
          </w:p>
          <w:p w14:paraId="20083396" w14:textId="0D5358FD" w:rsidR="008334FE" w:rsidRPr="008334FE" w:rsidRDefault="008334FE" w:rsidP="008334FE">
            <w:pPr>
              <w:pStyle w:val="ListParagraph"/>
              <w:numPr>
                <w:ilvl w:val="0"/>
                <w:numId w:val="21"/>
              </w:numPr>
              <w:rPr>
                <w:b w:val="0"/>
                <w:bCs w:val="0"/>
              </w:rPr>
            </w:pPr>
            <w:r w:rsidRPr="008334FE">
              <w:rPr>
                <w:b w:val="0"/>
                <w:bCs w:val="0"/>
              </w:rPr>
              <w:t>Experience of successfully influencing others</w:t>
            </w:r>
            <w:r w:rsidR="003D4424">
              <w:rPr>
                <w:b w:val="0"/>
                <w:bCs w:val="0"/>
              </w:rPr>
              <w:t>.</w:t>
            </w:r>
          </w:p>
          <w:p w14:paraId="5D0E37FE" w14:textId="488F451C" w:rsidR="004972B0" w:rsidRPr="004972B0" w:rsidRDefault="004972B0" w:rsidP="00AD5FCA">
            <w:pPr>
              <w:rPr>
                <w:b w:val="0"/>
                <w:sz w:val="21"/>
                <w:szCs w:val="21"/>
              </w:rPr>
            </w:pPr>
            <w:r w:rsidRPr="004972B0">
              <w:rPr>
                <w:b w:val="0"/>
                <w:sz w:val="21"/>
                <w:szCs w:val="21"/>
              </w:rPr>
              <w:tab/>
              <w:t xml:space="preserve"> </w:t>
            </w:r>
          </w:p>
          <w:p w14:paraId="5D0E37FF" w14:textId="77777777" w:rsidR="004972B0" w:rsidRDefault="004972B0" w:rsidP="004972B0">
            <w:pPr>
              <w:rPr>
                <w:b w:val="0"/>
                <w:sz w:val="21"/>
                <w:szCs w:val="21"/>
              </w:rPr>
            </w:pPr>
          </w:p>
          <w:p w14:paraId="5D0E3800" w14:textId="433AB229" w:rsidR="004972B0" w:rsidRPr="00ED7304" w:rsidRDefault="004972B0" w:rsidP="004972B0">
            <w:pPr>
              <w:rPr>
                <w:b w:val="0"/>
              </w:rPr>
            </w:pPr>
            <w:r w:rsidRPr="00ED7304">
              <w:t xml:space="preserve">Essential </w:t>
            </w:r>
            <w:r w:rsidR="003D4424" w:rsidRPr="00ED7304">
              <w:t>s</w:t>
            </w:r>
            <w:r w:rsidRPr="00ED7304">
              <w:t xml:space="preserve">kills and </w:t>
            </w:r>
            <w:r w:rsidR="003D4424">
              <w:rPr>
                <w:b w:val="0"/>
              </w:rPr>
              <w:t>a</w:t>
            </w:r>
            <w:r w:rsidRPr="00ED7304">
              <w:t xml:space="preserve">ttributes </w:t>
            </w:r>
          </w:p>
          <w:p w14:paraId="5D0E3801" w14:textId="6DD57262" w:rsidR="004972B0" w:rsidRPr="008334FE" w:rsidRDefault="004972B0" w:rsidP="008334FE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8334FE">
              <w:rPr>
                <w:b w:val="0"/>
                <w:bCs w:val="0"/>
              </w:rPr>
              <w:t>Demonstrable commitment to PSC’s aims and objectives</w:t>
            </w:r>
            <w:r w:rsidR="003D4424">
              <w:rPr>
                <w:b w:val="0"/>
                <w:bCs w:val="0"/>
              </w:rPr>
              <w:t>.</w:t>
            </w:r>
          </w:p>
          <w:p w14:paraId="5D0E3802" w14:textId="30319B3C" w:rsidR="004972B0" w:rsidRPr="008334FE" w:rsidRDefault="004972B0" w:rsidP="008334FE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8334FE">
              <w:rPr>
                <w:b w:val="0"/>
                <w:bCs w:val="0"/>
              </w:rPr>
              <w:t xml:space="preserve">Clear and demonstrable commitment to </w:t>
            </w:r>
            <w:proofErr w:type="spellStart"/>
            <w:r w:rsidRPr="008334FE">
              <w:rPr>
                <w:b w:val="0"/>
                <w:bCs w:val="0"/>
              </w:rPr>
              <w:t>anti</w:t>
            </w:r>
            <w:r w:rsidR="003D4424">
              <w:rPr>
                <w:b w:val="0"/>
                <w:bCs w:val="0"/>
              </w:rPr>
              <w:t>-</w:t>
            </w:r>
            <w:r w:rsidRPr="008334FE">
              <w:rPr>
                <w:b w:val="0"/>
                <w:bCs w:val="0"/>
              </w:rPr>
              <w:t>racism</w:t>
            </w:r>
            <w:proofErr w:type="spellEnd"/>
            <w:r w:rsidRPr="008334FE">
              <w:rPr>
                <w:b w:val="0"/>
                <w:bCs w:val="0"/>
              </w:rPr>
              <w:t>, equality and diversity</w:t>
            </w:r>
            <w:r w:rsidR="003D4424">
              <w:rPr>
                <w:b w:val="0"/>
                <w:bCs w:val="0"/>
              </w:rPr>
              <w:t>.</w:t>
            </w:r>
          </w:p>
          <w:p w14:paraId="7C2EDEA8" w14:textId="6F50F86A" w:rsidR="008334FE" w:rsidRPr="008334FE" w:rsidRDefault="008334FE" w:rsidP="008334FE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8334FE">
              <w:rPr>
                <w:b w:val="0"/>
                <w:bCs w:val="0"/>
              </w:rPr>
              <w:t>Proven ability to build networks and relationships with partners</w:t>
            </w:r>
            <w:r w:rsidR="003D4424">
              <w:rPr>
                <w:b w:val="0"/>
                <w:bCs w:val="0"/>
              </w:rPr>
              <w:t>.</w:t>
            </w:r>
          </w:p>
          <w:p w14:paraId="2D20CF90" w14:textId="1056FDEF" w:rsidR="008334FE" w:rsidRPr="008334FE" w:rsidRDefault="008334FE" w:rsidP="008334FE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8334FE">
              <w:rPr>
                <w:b w:val="0"/>
                <w:bCs w:val="0"/>
              </w:rPr>
              <w:t>Confident and authoritative public speaker</w:t>
            </w:r>
            <w:r w:rsidR="003D4424">
              <w:rPr>
                <w:b w:val="0"/>
                <w:bCs w:val="0"/>
              </w:rPr>
              <w:t>.</w:t>
            </w:r>
          </w:p>
          <w:p w14:paraId="2ADD2E15" w14:textId="74588460" w:rsidR="008334FE" w:rsidRPr="008334FE" w:rsidRDefault="008334FE" w:rsidP="008334FE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</w:rPr>
            </w:pPr>
            <w:r w:rsidRPr="008334FE">
              <w:rPr>
                <w:b w:val="0"/>
                <w:bCs w:val="0"/>
              </w:rPr>
              <w:t>Excellent interpersonal skills</w:t>
            </w:r>
            <w:r w:rsidR="003D4424">
              <w:rPr>
                <w:b w:val="0"/>
                <w:bCs w:val="0"/>
              </w:rPr>
              <w:t>.</w:t>
            </w:r>
          </w:p>
          <w:p w14:paraId="115B9B30" w14:textId="02DB4CD1" w:rsidR="008334FE" w:rsidRPr="008334FE" w:rsidRDefault="008334FE" w:rsidP="008334FE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  <w:sz w:val="21"/>
                <w:szCs w:val="21"/>
              </w:rPr>
            </w:pPr>
            <w:r w:rsidRPr="008334FE">
              <w:rPr>
                <w:b w:val="0"/>
                <w:bCs w:val="0"/>
              </w:rPr>
              <w:t>Politically aware of current affairs</w:t>
            </w:r>
            <w:r w:rsidR="003D4424">
              <w:rPr>
                <w:b w:val="0"/>
                <w:bCs w:val="0"/>
              </w:rPr>
              <w:t>.</w:t>
            </w:r>
          </w:p>
          <w:p w14:paraId="1828018C" w14:textId="7A1D2968" w:rsidR="008334FE" w:rsidRPr="008334FE" w:rsidRDefault="008334FE" w:rsidP="008334FE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  <w:sz w:val="21"/>
                <w:szCs w:val="21"/>
              </w:rPr>
            </w:pPr>
            <w:r w:rsidRPr="008334FE">
              <w:rPr>
                <w:b w:val="0"/>
                <w:bCs w:val="0"/>
                <w:sz w:val="21"/>
                <w:szCs w:val="21"/>
              </w:rPr>
              <w:t>Go</w:t>
            </w:r>
            <w:r w:rsidR="004972B0" w:rsidRPr="008334FE">
              <w:rPr>
                <w:b w:val="0"/>
                <w:bCs w:val="0"/>
                <w:sz w:val="21"/>
                <w:szCs w:val="21"/>
              </w:rPr>
              <w:t>od written and verbal communication skills</w:t>
            </w:r>
            <w:r w:rsidR="003D4424">
              <w:rPr>
                <w:b w:val="0"/>
                <w:bCs w:val="0"/>
                <w:sz w:val="21"/>
                <w:szCs w:val="21"/>
              </w:rPr>
              <w:t>.</w:t>
            </w:r>
          </w:p>
          <w:p w14:paraId="5D0E3806" w14:textId="4BCA681A" w:rsidR="00C7354E" w:rsidRPr="008334FE" w:rsidRDefault="004972B0" w:rsidP="008334FE">
            <w:pPr>
              <w:pStyle w:val="ListParagraph"/>
              <w:numPr>
                <w:ilvl w:val="0"/>
                <w:numId w:val="22"/>
              </w:numPr>
              <w:rPr>
                <w:b w:val="0"/>
                <w:bCs w:val="0"/>
                <w:sz w:val="21"/>
                <w:szCs w:val="21"/>
              </w:rPr>
            </w:pPr>
            <w:r w:rsidRPr="008334FE">
              <w:rPr>
                <w:b w:val="0"/>
                <w:bCs w:val="0"/>
                <w:sz w:val="21"/>
                <w:szCs w:val="21"/>
              </w:rPr>
              <w:t>Leadership skills and an ability to support staff to achieve high standards of performance</w:t>
            </w:r>
            <w:r w:rsidR="003D4424">
              <w:rPr>
                <w:b w:val="0"/>
                <w:bCs w:val="0"/>
                <w:sz w:val="21"/>
                <w:szCs w:val="21"/>
              </w:rPr>
              <w:t>.</w:t>
            </w:r>
          </w:p>
          <w:p w14:paraId="5D0E3807" w14:textId="77777777" w:rsidR="004972B0" w:rsidRPr="008334FE" w:rsidRDefault="004972B0" w:rsidP="004972B0">
            <w:pPr>
              <w:rPr>
                <w:b w:val="0"/>
                <w:bCs w:val="0"/>
                <w:sz w:val="21"/>
                <w:szCs w:val="21"/>
              </w:rPr>
            </w:pPr>
          </w:p>
          <w:p w14:paraId="5D0E380B" w14:textId="77777777" w:rsidR="004972B0" w:rsidRPr="00C7354E" w:rsidRDefault="004972B0" w:rsidP="00632A8A">
            <w:pPr>
              <w:ind w:left="360"/>
              <w:rPr>
                <w:sz w:val="21"/>
                <w:szCs w:val="21"/>
              </w:rPr>
            </w:pPr>
          </w:p>
        </w:tc>
      </w:tr>
    </w:tbl>
    <w:p w14:paraId="5D0E380D" w14:textId="77777777" w:rsidR="00E059AC" w:rsidRDefault="00E059AC" w:rsidP="00E059AC">
      <w:pPr>
        <w:rPr>
          <w:color w:val="000000"/>
          <w:sz w:val="18"/>
          <w:szCs w:val="18"/>
          <w:shd w:val="clear" w:color="auto" w:fill="FFFFFF"/>
        </w:rPr>
      </w:pPr>
    </w:p>
    <w:p w14:paraId="5D0E380E" w14:textId="38023974" w:rsidR="0031446E" w:rsidRPr="00E059AC" w:rsidRDefault="00E059AC" w:rsidP="00E059AC">
      <w:pPr>
        <w:rPr>
          <w:sz w:val="21"/>
          <w:szCs w:val="21"/>
        </w:rPr>
      </w:pPr>
      <w:r w:rsidRPr="00E059AC">
        <w:rPr>
          <w:color w:val="000000"/>
          <w:sz w:val="21"/>
          <w:szCs w:val="21"/>
          <w:shd w:val="clear" w:color="auto" w:fill="FFFFFF"/>
        </w:rPr>
        <w:t xml:space="preserve">PSC is </w:t>
      </w:r>
      <w:r w:rsidR="00910063">
        <w:rPr>
          <w:color w:val="000000"/>
          <w:sz w:val="21"/>
          <w:szCs w:val="21"/>
          <w:shd w:val="clear" w:color="auto" w:fill="FFFFFF"/>
        </w:rPr>
        <w:t>an equal opportunities employer;</w:t>
      </w:r>
      <w:r w:rsidRPr="00E059AC">
        <w:rPr>
          <w:color w:val="000000"/>
          <w:sz w:val="21"/>
          <w:szCs w:val="21"/>
          <w:shd w:val="clear" w:color="auto" w:fill="FFFFFF"/>
        </w:rPr>
        <w:t xml:space="preserve"> we welcome applications from all suitably qualified persons regardless of their race, sex, disability, religion/belief, sexual orientation or age</w:t>
      </w:r>
      <w:r w:rsidR="003D4424">
        <w:rPr>
          <w:color w:val="000000"/>
          <w:sz w:val="21"/>
          <w:szCs w:val="21"/>
          <w:shd w:val="clear" w:color="auto" w:fill="FFFFFF"/>
        </w:rPr>
        <w:t>.</w:t>
      </w:r>
    </w:p>
    <w:sectPr w:rsidR="0031446E" w:rsidRPr="00E059AC" w:rsidSect="00DE7407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E3811" w14:textId="77777777" w:rsidR="001C4AC7" w:rsidRDefault="001C4AC7" w:rsidP="00B17595">
      <w:pPr>
        <w:spacing w:line="240" w:lineRule="auto"/>
      </w:pPr>
      <w:r>
        <w:separator/>
      </w:r>
    </w:p>
  </w:endnote>
  <w:endnote w:type="continuationSeparator" w:id="0">
    <w:p w14:paraId="5D0E3812" w14:textId="77777777" w:rsidR="001C4AC7" w:rsidRDefault="001C4AC7" w:rsidP="00B17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0E380F" w14:textId="77777777" w:rsidR="001C4AC7" w:rsidRDefault="001C4AC7" w:rsidP="00B17595">
      <w:pPr>
        <w:spacing w:line="240" w:lineRule="auto"/>
      </w:pPr>
      <w:r>
        <w:separator/>
      </w:r>
    </w:p>
  </w:footnote>
  <w:footnote w:type="continuationSeparator" w:id="0">
    <w:p w14:paraId="5D0E3810" w14:textId="77777777" w:rsidR="001C4AC7" w:rsidRDefault="001C4AC7" w:rsidP="00B17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3813" w14:textId="77777777" w:rsidR="00B17595" w:rsidRDefault="00B17595" w:rsidP="00B17595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0E3814" w14:textId="77777777" w:rsidR="00DE7407" w:rsidRDefault="00DE7407" w:rsidP="00DE7407">
    <w:pPr>
      <w:pStyle w:val="Header"/>
      <w:jc w:val="center"/>
    </w:pPr>
    <w:r w:rsidRPr="00B17595">
      <w:rPr>
        <w:noProof/>
        <w:sz w:val="21"/>
        <w:szCs w:val="21"/>
        <w:lang w:val="en-US"/>
      </w:rPr>
      <w:drawing>
        <wp:inline distT="0" distB="0" distL="0" distR="0" wp14:anchorId="5D0E3815" wp14:editId="5D0E3816">
          <wp:extent cx="3514725" cy="1254125"/>
          <wp:effectExtent l="0" t="0" r="9525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roundel logo FU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4725" cy="1254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F386A"/>
    <w:multiLevelType w:val="hybridMultilevel"/>
    <w:tmpl w:val="467EB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9E71C2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508C4"/>
    <w:multiLevelType w:val="hybridMultilevel"/>
    <w:tmpl w:val="D2A0E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5F79"/>
    <w:multiLevelType w:val="hybridMultilevel"/>
    <w:tmpl w:val="DA9E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D1AF7"/>
    <w:multiLevelType w:val="hybridMultilevel"/>
    <w:tmpl w:val="E8FA55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5060"/>
    <w:multiLevelType w:val="hybridMultilevel"/>
    <w:tmpl w:val="8C7606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84CE1"/>
    <w:multiLevelType w:val="hybridMultilevel"/>
    <w:tmpl w:val="5492BB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512A01"/>
    <w:multiLevelType w:val="hybridMultilevel"/>
    <w:tmpl w:val="52DE8E3A"/>
    <w:lvl w:ilvl="0" w:tplc="C8805AF2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71415"/>
    <w:multiLevelType w:val="hybridMultilevel"/>
    <w:tmpl w:val="5610F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4E424D"/>
    <w:multiLevelType w:val="hybridMultilevel"/>
    <w:tmpl w:val="AC907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03BDC"/>
    <w:multiLevelType w:val="hybridMultilevel"/>
    <w:tmpl w:val="E78A5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193345"/>
    <w:multiLevelType w:val="hybridMultilevel"/>
    <w:tmpl w:val="55BC9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0552D"/>
    <w:multiLevelType w:val="hybridMultilevel"/>
    <w:tmpl w:val="EEF48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37B2F"/>
    <w:multiLevelType w:val="hybridMultilevel"/>
    <w:tmpl w:val="F426F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46722B"/>
    <w:multiLevelType w:val="hybridMultilevel"/>
    <w:tmpl w:val="7E4ED7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D2B2F"/>
    <w:multiLevelType w:val="hybridMultilevel"/>
    <w:tmpl w:val="EE46B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9930CD"/>
    <w:multiLevelType w:val="hybridMultilevel"/>
    <w:tmpl w:val="C116E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660D3C"/>
    <w:multiLevelType w:val="hybridMultilevel"/>
    <w:tmpl w:val="C4A0A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05AE8"/>
    <w:multiLevelType w:val="hybridMultilevel"/>
    <w:tmpl w:val="1BD4D3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DE022D"/>
    <w:multiLevelType w:val="hybridMultilevel"/>
    <w:tmpl w:val="40DCA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032D7E"/>
    <w:multiLevelType w:val="hybridMultilevel"/>
    <w:tmpl w:val="1062E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973D9"/>
    <w:multiLevelType w:val="hybridMultilevel"/>
    <w:tmpl w:val="22F43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F95A3B"/>
    <w:multiLevelType w:val="hybridMultilevel"/>
    <w:tmpl w:val="B39CF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3"/>
  </w:num>
  <w:num w:numId="4">
    <w:abstractNumId w:val="21"/>
  </w:num>
  <w:num w:numId="5">
    <w:abstractNumId w:val="8"/>
  </w:num>
  <w:num w:numId="6">
    <w:abstractNumId w:val="11"/>
  </w:num>
  <w:num w:numId="7">
    <w:abstractNumId w:val="3"/>
  </w:num>
  <w:num w:numId="8">
    <w:abstractNumId w:val="4"/>
  </w:num>
  <w:num w:numId="9">
    <w:abstractNumId w:val="6"/>
  </w:num>
  <w:num w:numId="10">
    <w:abstractNumId w:val="18"/>
  </w:num>
  <w:num w:numId="11">
    <w:abstractNumId w:val="17"/>
  </w:num>
  <w:num w:numId="12">
    <w:abstractNumId w:val="9"/>
  </w:num>
  <w:num w:numId="13">
    <w:abstractNumId w:val="12"/>
  </w:num>
  <w:num w:numId="14">
    <w:abstractNumId w:val="19"/>
  </w:num>
  <w:num w:numId="15">
    <w:abstractNumId w:val="10"/>
  </w:num>
  <w:num w:numId="16">
    <w:abstractNumId w:val="16"/>
  </w:num>
  <w:num w:numId="17">
    <w:abstractNumId w:val="5"/>
  </w:num>
  <w:num w:numId="18">
    <w:abstractNumId w:val="2"/>
  </w:num>
  <w:num w:numId="19">
    <w:abstractNumId w:val="14"/>
  </w:num>
  <w:num w:numId="20">
    <w:abstractNumId w:val="15"/>
  </w:num>
  <w:num w:numId="21">
    <w:abstractNumId w:val="1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46E"/>
    <w:rsid w:val="00014F23"/>
    <w:rsid w:val="000223F9"/>
    <w:rsid w:val="0005715C"/>
    <w:rsid w:val="0006142F"/>
    <w:rsid w:val="00094A06"/>
    <w:rsid w:val="000E0725"/>
    <w:rsid w:val="0012063D"/>
    <w:rsid w:val="00120F8E"/>
    <w:rsid w:val="00136115"/>
    <w:rsid w:val="0018238F"/>
    <w:rsid w:val="0019760F"/>
    <w:rsid w:val="001C4AC7"/>
    <w:rsid w:val="001D0EAD"/>
    <w:rsid w:val="001D1F38"/>
    <w:rsid w:val="00244D6C"/>
    <w:rsid w:val="002A3259"/>
    <w:rsid w:val="002E4AF5"/>
    <w:rsid w:val="00303C0E"/>
    <w:rsid w:val="00312E6E"/>
    <w:rsid w:val="0031446E"/>
    <w:rsid w:val="003268F1"/>
    <w:rsid w:val="003A1AC1"/>
    <w:rsid w:val="003B68E6"/>
    <w:rsid w:val="003C5D57"/>
    <w:rsid w:val="003D4424"/>
    <w:rsid w:val="00405B9F"/>
    <w:rsid w:val="00413D7E"/>
    <w:rsid w:val="00436D7A"/>
    <w:rsid w:val="004511B2"/>
    <w:rsid w:val="004972B0"/>
    <w:rsid w:val="004D64F4"/>
    <w:rsid w:val="004E514F"/>
    <w:rsid w:val="004F1567"/>
    <w:rsid w:val="00552EBB"/>
    <w:rsid w:val="005601DF"/>
    <w:rsid w:val="005C0F93"/>
    <w:rsid w:val="005E4EE9"/>
    <w:rsid w:val="00632A8A"/>
    <w:rsid w:val="00683BEA"/>
    <w:rsid w:val="00692943"/>
    <w:rsid w:val="006B78C9"/>
    <w:rsid w:val="006F2217"/>
    <w:rsid w:val="00706118"/>
    <w:rsid w:val="00721758"/>
    <w:rsid w:val="007606D3"/>
    <w:rsid w:val="00794CBE"/>
    <w:rsid w:val="007B0BCB"/>
    <w:rsid w:val="007C342E"/>
    <w:rsid w:val="007C4A5C"/>
    <w:rsid w:val="007E2358"/>
    <w:rsid w:val="00802C94"/>
    <w:rsid w:val="00803B4E"/>
    <w:rsid w:val="008334FE"/>
    <w:rsid w:val="00872FCA"/>
    <w:rsid w:val="008A5209"/>
    <w:rsid w:val="008C0D60"/>
    <w:rsid w:val="008D47D9"/>
    <w:rsid w:val="00904AC5"/>
    <w:rsid w:val="00910063"/>
    <w:rsid w:val="00910CDB"/>
    <w:rsid w:val="009335C9"/>
    <w:rsid w:val="0093401B"/>
    <w:rsid w:val="009B33E6"/>
    <w:rsid w:val="009D78B4"/>
    <w:rsid w:val="00A80D44"/>
    <w:rsid w:val="00A86D99"/>
    <w:rsid w:val="00AA5D19"/>
    <w:rsid w:val="00AD5FCA"/>
    <w:rsid w:val="00B17595"/>
    <w:rsid w:val="00B3781A"/>
    <w:rsid w:val="00B617F8"/>
    <w:rsid w:val="00B85980"/>
    <w:rsid w:val="00BA655A"/>
    <w:rsid w:val="00BB4263"/>
    <w:rsid w:val="00BC3D5B"/>
    <w:rsid w:val="00BE66A1"/>
    <w:rsid w:val="00C709FF"/>
    <w:rsid w:val="00C7354E"/>
    <w:rsid w:val="00C83183"/>
    <w:rsid w:val="00C84D7D"/>
    <w:rsid w:val="00CB173D"/>
    <w:rsid w:val="00CB3F16"/>
    <w:rsid w:val="00CF5AA4"/>
    <w:rsid w:val="00D00980"/>
    <w:rsid w:val="00D20158"/>
    <w:rsid w:val="00D376F2"/>
    <w:rsid w:val="00D52416"/>
    <w:rsid w:val="00D94F0F"/>
    <w:rsid w:val="00DE1123"/>
    <w:rsid w:val="00DE54C2"/>
    <w:rsid w:val="00DE7407"/>
    <w:rsid w:val="00DF3A73"/>
    <w:rsid w:val="00DF4D14"/>
    <w:rsid w:val="00E059AC"/>
    <w:rsid w:val="00E43903"/>
    <w:rsid w:val="00E64D16"/>
    <w:rsid w:val="00ED7304"/>
    <w:rsid w:val="00EE7E97"/>
    <w:rsid w:val="00EF1E7F"/>
    <w:rsid w:val="00F11C98"/>
    <w:rsid w:val="00F510DA"/>
    <w:rsid w:val="00F5492D"/>
    <w:rsid w:val="00F54D65"/>
    <w:rsid w:val="00FD5ACF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E37C4"/>
  <w15:docId w15:val="{011D6F90-2FD4-461C-8EB4-BFB17375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144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144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31446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44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75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59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7595"/>
  </w:style>
  <w:style w:type="paragraph" w:styleId="Footer">
    <w:name w:val="footer"/>
    <w:basedOn w:val="Normal"/>
    <w:link w:val="FooterChar"/>
    <w:uiPriority w:val="99"/>
    <w:unhideWhenUsed/>
    <w:rsid w:val="00B17595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595"/>
  </w:style>
  <w:style w:type="paragraph" w:styleId="Title">
    <w:name w:val="Title"/>
    <w:basedOn w:val="Normal"/>
    <w:next w:val="Normal"/>
    <w:link w:val="TitleChar"/>
    <w:uiPriority w:val="10"/>
    <w:qFormat/>
    <w:rsid w:val="00B175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75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LightList-Accent3">
    <w:name w:val="Light List Accent 3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2">
    <w:name w:val="Light List Accent 2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1">
    <w:name w:val="Light List Accent 1"/>
    <w:basedOn w:val="TableNormal"/>
    <w:uiPriority w:val="61"/>
    <w:rsid w:val="00244D6C"/>
    <w:pPr>
      <w:spacing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4">
    <w:name w:val="Light List Accent 4"/>
    <w:basedOn w:val="TableNormal"/>
    <w:uiPriority w:val="61"/>
    <w:rsid w:val="00706118"/>
    <w:pPr>
      <w:spacing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658E89794A4EA1B8162CD728075E" ma:contentTypeVersion="9" ma:contentTypeDescription="Create a new document." ma:contentTypeScope="" ma:versionID="e6975391a19be445a1ce0f0a8272920b">
  <xsd:schema xmlns:xsd="http://www.w3.org/2001/XMLSchema" xmlns:xs="http://www.w3.org/2001/XMLSchema" xmlns:p="http://schemas.microsoft.com/office/2006/metadata/properties" xmlns:ns2="77db8e25-051f-4734-9de1-8464576e0a78" targetNamespace="http://schemas.microsoft.com/office/2006/metadata/properties" ma:root="true" ma:fieldsID="68b7976d643f57b22444c4501b233c69" ns2:_="">
    <xsd:import namespace="77db8e25-051f-4734-9de1-8464576e0a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db8e25-051f-4734-9de1-8464576e0a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D5B083-74D5-4048-BA88-094DFB0F9A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db8e25-051f-4734-9de1-8464576e0a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63AC12-B7A5-4F5B-A5F9-5F0EEAB208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73CF89-AB67-40F2-8150-48E14C7D839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PSC</Company>
  <LinksUpToDate>false</LinksUpToDate>
  <CharactersWithSpaces>4334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 Rich</dc:creator>
  <cp:lastModifiedBy>Ben Jamal</cp:lastModifiedBy>
  <cp:revision>2</cp:revision>
  <cp:lastPrinted>2016-05-04T16:23:00Z</cp:lastPrinted>
  <dcterms:created xsi:type="dcterms:W3CDTF">2021-07-12T10:24:00Z</dcterms:created>
  <dcterms:modified xsi:type="dcterms:W3CDTF">2021-07-12T10:24:00Z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0x0101005891658E89794A4EA1B8162CD728075E</vt:lpwstr>
  </property>
</Properties>
</file>