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21D" w14:textId="77777777" w:rsidR="002A71CA" w:rsidRDefault="002A71CA" w:rsidP="00A47867">
      <w:pPr>
        <w:pStyle w:val="Title"/>
        <w:spacing w:after="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9B2258" wp14:editId="279B2259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922655" cy="922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 logo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B221E" w14:textId="77777777" w:rsidR="002A71CA" w:rsidRPr="00A302EB" w:rsidRDefault="002A71CA" w:rsidP="00A47867">
      <w:pPr>
        <w:pStyle w:val="Title"/>
        <w:spacing w:after="0"/>
        <w:rPr>
          <w:sz w:val="24"/>
          <w:szCs w:val="24"/>
        </w:rPr>
      </w:pPr>
    </w:p>
    <w:p w14:paraId="279B221F" w14:textId="3CEE245E" w:rsidR="002A71CA" w:rsidRPr="00F15F4C" w:rsidRDefault="00C6050E" w:rsidP="002A71CA">
      <w:pPr>
        <w:pStyle w:val="Title"/>
        <w:jc w:val="center"/>
      </w:pPr>
      <w:r>
        <w:t>Digital Communications Officer</w:t>
      </w:r>
    </w:p>
    <w:p w14:paraId="5C1CEA98" w14:textId="77777777" w:rsidR="00537F95" w:rsidRPr="00537F95" w:rsidRDefault="00537F95" w:rsidP="00537F95">
      <w:pPr>
        <w:spacing w:after="0"/>
      </w:pPr>
      <w:r w:rsidRPr="00537F95">
        <w:t>Full time, Permanent</w:t>
      </w:r>
    </w:p>
    <w:p w14:paraId="5C60B44B" w14:textId="656A4899" w:rsidR="00537F95" w:rsidRPr="00537F95" w:rsidRDefault="00537F95" w:rsidP="00537F95">
      <w:pPr>
        <w:spacing w:after="0"/>
      </w:pPr>
      <w:r w:rsidRPr="00537F95">
        <w:t xml:space="preserve">Reports to: </w:t>
      </w:r>
      <w:r w:rsidR="0034115F">
        <w:t>Deputy Director</w:t>
      </w:r>
      <w:r w:rsidR="00E06863">
        <w:t>: Funding</w:t>
      </w:r>
      <w:r w:rsidR="0027163E">
        <w:t>,</w:t>
      </w:r>
      <w:r w:rsidR="004C00D3">
        <w:t xml:space="preserve"> </w:t>
      </w:r>
      <w:r w:rsidR="00E06863">
        <w:t xml:space="preserve">Membership and Development </w:t>
      </w:r>
      <w:r w:rsidR="001F2CBE">
        <w:t xml:space="preserve"> </w:t>
      </w:r>
    </w:p>
    <w:p w14:paraId="04F1783E" w14:textId="06A0D472" w:rsidR="00537F95" w:rsidRPr="00537F95" w:rsidRDefault="00537F95" w:rsidP="00537F95">
      <w:pPr>
        <w:spacing w:after="0"/>
      </w:pPr>
      <w:r w:rsidRPr="00537F95">
        <w:t>Salary: £</w:t>
      </w:r>
      <w:r w:rsidR="0036107B">
        <w:t>30,676-</w:t>
      </w:r>
      <w:r w:rsidRPr="00537F95">
        <w:t>to £3</w:t>
      </w:r>
      <w:r w:rsidR="00123D25">
        <w:t>6</w:t>
      </w:r>
      <w:r w:rsidRPr="00537F95">
        <w:t>,</w:t>
      </w:r>
      <w:r w:rsidR="00123D25">
        <w:t>134</w:t>
      </w:r>
    </w:p>
    <w:p w14:paraId="3E9E9194" w14:textId="4273C698" w:rsidR="00537F95" w:rsidRPr="00537F95" w:rsidRDefault="00537F95" w:rsidP="00537F95">
      <w:pPr>
        <w:spacing w:after="0"/>
      </w:pPr>
      <w:r w:rsidRPr="00537F95">
        <w:t xml:space="preserve">Location: </w:t>
      </w:r>
      <w:r w:rsidR="00B548DF">
        <w:t xml:space="preserve">Office is London with a hybrid working model </w:t>
      </w:r>
      <w:r w:rsidR="00557C4A">
        <w:t xml:space="preserve">incorporating remote working </w:t>
      </w:r>
    </w:p>
    <w:p w14:paraId="279B2225" w14:textId="77777777" w:rsidR="002A71CA" w:rsidRDefault="002A71CA" w:rsidP="00A302EB">
      <w:pPr>
        <w:spacing w:after="0"/>
      </w:pPr>
    </w:p>
    <w:p w14:paraId="279B2226" w14:textId="77777777" w:rsidR="002A71CA" w:rsidRDefault="002A71CA" w:rsidP="00A302EB">
      <w:pPr>
        <w:spacing w:after="0"/>
      </w:pPr>
      <w:r>
        <w:rPr>
          <w:b/>
        </w:rPr>
        <w:t>Purpose of the role</w:t>
      </w:r>
    </w:p>
    <w:p w14:paraId="0E48DF12" w14:textId="396FEF7F" w:rsidR="00C80D5B" w:rsidRDefault="00C82A94" w:rsidP="00C80D5B">
      <w:r>
        <w:t xml:space="preserve">Palestine Solidarity Campaign </w:t>
      </w:r>
      <w:r w:rsidR="002A71CA">
        <w:t xml:space="preserve">are looking </w:t>
      </w:r>
      <w:r w:rsidR="001C14A6">
        <w:t>for</w:t>
      </w:r>
      <w:r w:rsidR="002A71CA">
        <w:t xml:space="preserve"> a </w:t>
      </w:r>
      <w:r w:rsidR="005D0C93">
        <w:t xml:space="preserve">Digital Communications Officer </w:t>
      </w:r>
      <w:r w:rsidR="00AA7109">
        <w:t>to</w:t>
      </w:r>
      <w:r w:rsidR="002A71CA">
        <w:t xml:space="preserve"> </w:t>
      </w:r>
      <w:r w:rsidR="008868A3">
        <w:t>c</w:t>
      </w:r>
      <w:r w:rsidR="00202CAC" w:rsidRPr="00202CAC">
        <w:t>reat</w:t>
      </w:r>
      <w:r w:rsidR="003162EC">
        <w:t>e</w:t>
      </w:r>
      <w:r w:rsidR="00202CAC" w:rsidRPr="00202CAC">
        <w:t xml:space="preserve"> develop and evaluat</w:t>
      </w:r>
      <w:r w:rsidR="003162EC">
        <w:t xml:space="preserve">e </w:t>
      </w:r>
      <w:r w:rsidR="00202CAC" w:rsidRPr="00202CAC">
        <w:t>PSC’s online and social media presence</w:t>
      </w:r>
      <w:r w:rsidR="007956ED">
        <w:t xml:space="preserve">. </w:t>
      </w:r>
      <w:r w:rsidR="008868A3">
        <w:t xml:space="preserve"> </w:t>
      </w:r>
      <w:r w:rsidR="001B7F6C">
        <w:t xml:space="preserve">You will work </w:t>
      </w:r>
      <w:r w:rsidR="00202CAC" w:rsidRPr="00202CAC">
        <w:t xml:space="preserve">to </w:t>
      </w:r>
      <w:r w:rsidR="003162EC">
        <w:t xml:space="preserve">maximise </w:t>
      </w:r>
      <w:r w:rsidR="00733DE3">
        <w:t>supporter engagement in campaigns</w:t>
      </w:r>
      <w:r w:rsidR="007F054A">
        <w:t xml:space="preserve"> and increase membership and digital fundraising</w:t>
      </w:r>
      <w:r w:rsidR="001B7F6C">
        <w:t xml:space="preserve">. </w:t>
      </w:r>
      <w:r w:rsidR="00956C26">
        <w:t>You will report directly to the Deputy Director: Funding, Membership and Development</w:t>
      </w:r>
      <w:r w:rsidR="009D6448">
        <w:t>.</w:t>
      </w:r>
    </w:p>
    <w:p w14:paraId="2A04D5C6" w14:textId="14F545EA" w:rsidR="00C80D5B" w:rsidRPr="00C80D5B" w:rsidRDefault="00C80D5B" w:rsidP="00C80D5B">
      <w:r w:rsidRPr="00C80D5B">
        <w:t xml:space="preserve">We are seeking a passionate, hardworking </w:t>
      </w:r>
      <w:r w:rsidR="000261B3">
        <w:t xml:space="preserve">Digital </w:t>
      </w:r>
      <w:r w:rsidRPr="00C80D5B">
        <w:t xml:space="preserve">communications professional who is able to think clearly and creatively, and work to tight deadlines. The successful candidate will have experience of delivering high quality communications across a range of </w:t>
      </w:r>
      <w:r w:rsidR="000261B3">
        <w:t xml:space="preserve">digital </w:t>
      </w:r>
      <w:r w:rsidRPr="00C80D5B">
        <w:t xml:space="preserve">media </w:t>
      </w:r>
      <w:r w:rsidR="00CF4C9F" w:rsidRPr="00C80D5B">
        <w:t>platforms</w:t>
      </w:r>
      <w:r w:rsidR="00CF4C9F">
        <w:t>.</w:t>
      </w:r>
      <w:r w:rsidR="00CF4C9F" w:rsidRPr="00C80D5B">
        <w:t xml:space="preserve"> They</w:t>
      </w:r>
      <w:r w:rsidRPr="00C80D5B">
        <w:t xml:space="preserve"> will be flexible, diligent and calm under pressure.</w:t>
      </w:r>
    </w:p>
    <w:p w14:paraId="3A495313" w14:textId="1A82FB23" w:rsidR="00C80D5B" w:rsidRPr="00613403" w:rsidRDefault="00613403" w:rsidP="0077490F">
      <w:pPr>
        <w:rPr>
          <w:b/>
          <w:bCs/>
        </w:rPr>
      </w:pPr>
      <w:r w:rsidRPr="00613403">
        <w:rPr>
          <w:b/>
          <w:bCs/>
        </w:rPr>
        <w:t xml:space="preserve">Job Description </w:t>
      </w:r>
    </w:p>
    <w:p w14:paraId="6BEB23CC" w14:textId="77777777" w:rsidR="00CE0F50" w:rsidRDefault="00CE0F50" w:rsidP="00CE0F50">
      <w:pPr>
        <w:pStyle w:val="ListParagraph"/>
        <w:numPr>
          <w:ilvl w:val="0"/>
          <w:numId w:val="1"/>
        </w:numPr>
      </w:pPr>
      <w:r>
        <w:t xml:space="preserve">Work with the PSC Director, Deputy Director – Funding, Membership and Development, Deputy Director Campaigns and the Media to develop and deliver an overall media and communications strategy for PSC </w:t>
      </w:r>
    </w:p>
    <w:p w14:paraId="2A4E486B" w14:textId="77777777" w:rsidR="00360AC7" w:rsidRPr="00A32862" w:rsidRDefault="00360AC7" w:rsidP="00360AC7">
      <w:pPr>
        <w:numPr>
          <w:ilvl w:val="0"/>
          <w:numId w:val="8"/>
        </w:numPr>
        <w:spacing w:after="0"/>
        <w:rPr>
          <w:iCs/>
        </w:rPr>
      </w:pPr>
      <w:r w:rsidRPr="00A32862">
        <w:rPr>
          <w:iCs/>
        </w:rPr>
        <w:t>Deliver outstanding and innovative communications for different audiences and across multiple channels which align with PSC’s Comms plan</w:t>
      </w:r>
    </w:p>
    <w:p w14:paraId="7FE60887" w14:textId="63385469" w:rsidR="00485B68" w:rsidRPr="00020AC2" w:rsidRDefault="00485B68" w:rsidP="00485B68">
      <w:pPr>
        <w:pStyle w:val="NormalWeb"/>
        <w:numPr>
          <w:ilvl w:val="0"/>
          <w:numId w:val="8"/>
        </w:numPr>
        <w:spacing w:after="150" w:line="240" w:lineRule="auto"/>
        <w:textAlignment w:val="baseline"/>
        <w:rPr>
          <w:rFonts w:ascii="Arial" w:hAnsi="Arial" w:cs="Arial"/>
          <w:color w:val="404041"/>
          <w:sz w:val="22"/>
          <w:szCs w:val="22"/>
        </w:rPr>
      </w:pPr>
      <w:r w:rsidRPr="00020AC2">
        <w:rPr>
          <w:rFonts w:ascii="Arial" w:hAnsi="Arial" w:cs="Arial"/>
          <w:color w:val="404041"/>
          <w:sz w:val="22"/>
          <w:szCs w:val="22"/>
        </w:rPr>
        <w:t>Create develop and evaluate PSC’s online and social media presence to engage supporters, stakeholders and the wider public and to maximise digital fundraising opportunities</w:t>
      </w:r>
    </w:p>
    <w:p w14:paraId="0F5273A1" w14:textId="77777777" w:rsidR="000443DF" w:rsidRPr="000443DF" w:rsidRDefault="000443DF" w:rsidP="000443DF">
      <w:pPr>
        <w:pStyle w:val="NormalWeb"/>
        <w:numPr>
          <w:ilvl w:val="0"/>
          <w:numId w:val="8"/>
        </w:numPr>
        <w:spacing w:after="150" w:line="240" w:lineRule="auto"/>
        <w:textAlignment w:val="baseline"/>
        <w:rPr>
          <w:rFonts w:ascii="Arial" w:hAnsi="Arial" w:cs="Arial"/>
          <w:iCs/>
          <w:color w:val="404041"/>
          <w:sz w:val="22"/>
          <w:szCs w:val="22"/>
        </w:rPr>
      </w:pPr>
      <w:r w:rsidRPr="000443DF">
        <w:rPr>
          <w:rFonts w:ascii="Arial" w:hAnsi="Arial" w:cs="Arial"/>
          <w:iCs/>
          <w:color w:val="404041"/>
          <w:sz w:val="22"/>
          <w:szCs w:val="22"/>
        </w:rPr>
        <w:t>Source, generate, edit, schedule and post written, visual, audio and video content that drives brand awareness, is shareable and encourages campaigning actions and/or generates income</w:t>
      </w:r>
    </w:p>
    <w:p w14:paraId="32DB2DD0" w14:textId="77777777" w:rsidR="00A32862" w:rsidRPr="00A32862" w:rsidRDefault="00A32862" w:rsidP="00A32862">
      <w:pPr>
        <w:numPr>
          <w:ilvl w:val="0"/>
          <w:numId w:val="8"/>
        </w:numPr>
        <w:spacing w:after="0"/>
        <w:rPr>
          <w:iCs/>
        </w:rPr>
      </w:pPr>
      <w:r w:rsidRPr="00A32862">
        <w:rPr>
          <w:iCs/>
        </w:rPr>
        <w:t>Act as the first point of contact for social media and our website, responding appropriately and championing and signposting people to the work of PSC</w:t>
      </w:r>
    </w:p>
    <w:p w14:paraId="1D795E7B" w14:textId="77777777" w:rsidR="00A32862" w:rsidRPr="00A32862" w:rsidRDefault="00A32862" w:rsidP="00A32862">
      <w:pPr>
        <w:numPr>
          <w:ilvl w:val="0"/>
          <w:numId w:val="8"/>
        </w:numPr>
        <w:spacing w:after="0"/>
        <w:rPr>
          <w:iCs/>
        </w:rPr>
      </w:pPr>
      <w:r w:rsidRPr="00A32862">
        <w:rPr>
          <w:iCs/>
        </w:rPr>
        <w:t>Increase content reach and impressions to our website; improve our SEO (search engine optimisation)</w:t>
      </w:r>
    </w:p>
    <w:p w14:paraId="617DDBD0" w14:textId="77777777" w:rsidR="00A32862" w:rsidRPr="00A32862" w:rsidRDefault="00A32862" w:rsidP="00A32862">
      <w:pPr>
        <w:numPr>
          <w:ilvl w:val="0"/>
          <w:numId w:val="8"/>
        </w:numPr>
        <w:spacing w:after="0"/>
        <w:rPr>
          <w:iCs/>
        </w:rPr>
      </w:pPr>
      <w:r w:rsidRPr="00A32862">
        <w:rPr>
          <w:iCs/>
        </w:rPr>
        <w:t>Improve engagement with our followers and those we are following</w:t>
      </w:r>
    </w:p>
    <w:p w14:paraId="3466A93C" w14:textId="77777777" w:rsidR="00A32862" w:rsidRPr="00A32862" w:rsidRDefault="00A32862" w:rsidP="00A32862">
      <w:pPr>
        <w:numPr>
          <w:ilvl w:val="0"/>
          <w:numId w:val="8"/>
        </w:numPr>
        <w:spacing w:after="0"/>
        <w:rPr>
          <w:iCs/>
        </w:rPr>
      </w:pPr>
      <w:r w:rsidRPr="00A32862">
        <w:rPr>
          <w:iCs/>
        </w:rPr>
        <w:t>Act as a brand champion within PSC, promoting the use of social media and encouraging greater understanding of the website and social media channels</w:t>
      </w:r>
    </w:p>
    <w:p w14:paraId="61772123" w14:textId="77777777" w:rsidR="00A32862" w:rsidRPr="00A32862" w:rsidRDefault="00A32862" w:rsidP="00A32862">
      <w:pPr>
        <w:numPr>
          <w:ilvl w:val="0"/>
          <w:numId w:val="8"/>
        </w:numPr>
        <w:spacing w:after="0"/>
        <w:rPr>
          <w:iCs/>
        </w:rPr>
      </w:pPr>
      <w:r w:rsidRPr="00A32862">
        <w:rPr>
          <w:iCs/>
        </w:rPr>
        <w:t>Keep abreast of new developments, trends and technologies, identifying and proposing new digital opportunities for PSC</w:t>
      </w:r>
    </w:p>
    <w:p w14:paraId="39E2B1FB" w14:textId="77777777" w:rsidR="00A32862" w:rsidRPr="00A32862" w:rsidRDefault="00A32862" w:rsidP="00A32862">
      <w:pPr>
        <w:numPr>
          <w:ilvl w:val="0"/>
          <w:numId w:val="8"/>
        </w:numPr>
        <w:spacing w:after="0"/>
        <w:rPr>
          <w:iCs/>
        </w:rPr>
      </w:pPr>
      <w:r w:rsidRPr="00A32862">
        <w:rPr>
          <w:iCs/>
        </w:rPr>
        <w:t>Test and learn from new methods for donor recruitment and increasing donations Monitor and evaluate results and make improvements to future activity</w:t>
      </w:r>
    </w:p>
    <w:p w14:paraId="48D2C85E" w14:textId="77777777" w:rsidR="00A32862" w:rsidRPr="00A32862" w:rsidRDefault="00A32862" w:rsidP="00A32862">
      <w:pPr>
        <w:numPr>
          <w:ilvl w:val="0"/>
          <w:numId w:val="8"/>
        </w:numPr>
        <w:spacing w:after="0"/>
        <w:rPr>
          <w:iCs/>
        </w:rPr>
      </w:pPr>
      <w:r w:rsidRPr="00A32862">
        <w:rPr>
          <w:iCs/>
        </w:rPr>
        <w:t>Develop digital projects to support delivery of PSC’s campaigns to a wide range of our supporters – including students, trade unions, members, branches and donors</w:t>
      </w:r>
    </w:p>
    <w:p w14:paraId="595DA459" w14:textId="77777777" w:rsidR="00A32862" w:rsidRPr="00A32862" w:rsidRDefault="00A32862" w:rsidP="00A32862">
      <w:pPr>
        <w:numPr>
          <w:ilvl w:val="0"/>
          <w:numId w:val="8"/>
        </w:numPr>
        <w:spacing w:after="0"/>
        <w:rPr>
          <w:iCs/>
        </w:rPr>
      </w:pPr>
      <w:r w:rsidRPr="00A32862">
        <w:rPr>
          <w:iCs/>
        </w:rPr>
        <w:lastRenderedPageBreak/>
        <w:t>Gather and package information about PSC Campaigns, events and activities for use in newsletters, reports, assessments, success stories, case studies, factsheets - working with internal stakeholders to use this information to promote PSC’s work to external target audiences.</w:t>
      </w:r>
    </w:p>
    <w:p w14:paraId="7876E13D" w14:textId="77777777" w:rsidR="00A32862" w:rsidRPr="00A32862" w:rsidRDefault="00A32862" w:rsidP="00A32862">
      <w:pPr>
        <w:spacing w:after="0"/>
        <w:rPr>
          <w:iCs/>
        </w:rPr>
      </w:pPr>
    </w:p>
    <w:p w14:paraId="3758749A" w14:textId="77777777" w:rsidR="00CC6EFE" w:rsidRPr="00CC6EFE" w:rsidRDefault="00CC6EFE" w:rsidP="000D0ED0">
      <w:pPr>
        <w:spacing w:after="0"/>
        <w:rPr>
          <w:iCs/>
        </w:rPr>
      </w:pPr>
    </w:p>
    <w:p w14:paraId="19DF1BCF" w14:textId="77777777" w:rsidR="00CC6EFE" w:rsidRDefault="00CC6EFE" w:rsidP="000D0ED0">
      <w:pPr>
        <w:spacing w:after="0"/>
        <w:rPr>
          <w:i/>
        </w:rPr>
      </w:pPr>
    </w:p>
    <w:p w14:paraId="279B223F" w14:textId="577E0DAA" w:rsidR="001C14A6" w:rsidRDefault="000D0ED0" w:rsidP="000D0ED0">
      <w:pPr>
        <w:spacing w:after="0"/>
      </w:pPr>
      <w:r>
        <w:rPr>
          <w:i/>
        </w:rPr>
        <w:t>As a member of the team you will</w:t>
      </w:r>
    </w:p>
    <w:p w14:paraId="279B2240" w14:textId="252F2CE6" w:rsidR="000D0ED0" w:rsidRPr="000D0ED0" w:rsidRDefault="000D0ED0" w:rsidP="000D0ED0">
      <w:pPr>
        <w:pStyle w:val="ListParagraph"/>
        <w:numPr>
          <w:ilvl w:val="0"/>
          <w:numId w:val="3"/>
        </w:numPr>
        <w:spacing w:after="0"/>
        <w:ind w:left="714" w:hanging="357"/>
      </w:pPr>
      <w:r w:rsidRPr="000D0ED0">
        <w:t xml:space="preserve">Assist in the preparation, set up, and running of PSC events, </w:t>
      </w:r>
      <w:r w:rsidR="004C49D6">
        <w:t xml:space="preserve">and </w:t>
      </w:r>
      <w:r w:rsidRPr="000D0ED0">
        <w:t xml:space="preserve">demonstrations </w:t>
      </w:r>
    </w:p>
    <w:p w14:paraId="279B2241" w14:textId="77777777" w:rsidR="000D0ED0" w:rsidRPr="000D0ED0" w:rsidRDefault="000D0ED0" w:rsidP="000D0ED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 xml:space="preserve">Abide by PSC’s aims and objectives and PSC’s house style guide/s </w:t>
      </w:r>
    </w:p>
    <w:p w14:paraId="279B2242" w14:textId="77777777" w:rsidR="000D0ED0" w:rsidRPr="000D0ED0" w:rsidRDefault="000D0ED0" w:rsidP="000D0ED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Attend and contribute to staff m</w:t>
      </w:r>
      <w:r>
        <w:t>eetings and others as requested</w:t>
      </w:r>
    </w:p>
    <w:p w14:paraId="279B2243" w14:textId="61605C07" w:rsidR="000D0ED0" w:rsidRPr="000D0ED0" w:rsidRDefault="000D0ED0" w:rsidP="00A302EB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Share developments on a frequent basis with other staff, including your manager</w:t>
      </w:r>
    </w:p>
    <w:p w14:paraId="279B2244" w14:textId="7644CC46" w:rsidR="000B67C0" w:rsidRDefault="000D0ED0" w:rsidP="000B67C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Produce evaluation and other reports for external and internal audiences.</w:t>
      </w:r>
    </w:p>
    <w:p w14:paraId="485D8BB2" w14:textId="25132C23" w:rsidR="009B7E41" w:rsidRDefault="009B7E41" w:rsidP="000B67C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>
        <w:t xml:space="preserve">Cover for the </w:t>
      </w:r>
      <w:r w:rsidR="00860288">
        <w:t xml:space="preserve">Media Officer </w:t>
      </w:r>
      <w:r>
        <w:t xml:space="preserve">in their absence </w:t>
      </w:r>
    </w:p>
    <w:p w14:paraId="279B2245" w14:textId="48B75DFF" w:rsidR="002A71CA" w:rsidRPr="000B67C0" w:rsidRDefault="000D0ED0" w:rsidP="000B67C0">
      <w:pPr>
        <w:pStyle w:val="ListParagraph"/>
        <w:numPr>
          <w:ilvl w:val="0"/>
          <w:numId w:val="3"/>
        </w:numPr>
        <w:ind w:left="714" w:hanging="357"/>
      </w:pPr>
      <w:r w:rsidRPr="000D0ED0">
        <w:t>In order to work effectively in a changing environment as part of a small team, other tasks may be requested</w:t>
      </w:r>
    </w:p>
    <w:p w14:paraId="279B2246" w14:textId="77777777" w:rsidR="000B67C0" w:rsidRPr="000B67C0" w:rsidRDefault="000B67C0" w:rsidP="000B67C0">
      <w:r w:rsidRPr="000B67C0">
        <w:rPr>
          <w:rFonts w:cs="SymbolMT"/>
        </w:rPr>
        <w:t xml:space="preserve">Please note: </w:t>
      </w:r>
      <w:r w:rsidRPr="000B67C0">
        <w:t xml:space="preserve">All posts require flexibility, but the media post particularly requires a willingness to work flexible hours, including at relatively short-notice depending on media requirements. </w:t>
      </w:r>
    </w:p>
    <w:p w14:paraId="279B2247" w14:textId="13DC7939" w:rsidR="000B67C0" w:rsidRPr="000B67C0" w:rsidRDefault="000B67C0" w:rsidP="000B67C0">
      <w:r w:rsidRPr="000B67C0">
        <w:t>This post will be largely office based</w:t>
      </w:r>
      <w:r w:rsidR="00C82A94">
        <w:t xml:space="preserve"> (Islington)</w:t>
      </w:r>
      <w:r w:rsidRPr="000B67C0">
        <w:t xml:space="preserve"> to allow for effective levels of daily collaboration with colleagues</w:t>
      </w:r>
      <w:r w:rsidR="00C82A94">
        <w:t xml:space="preserve"> but at the current time will be largely worked remotely</w:t>
      </w:r>
      <w:r w:rsidRPr="000B67C0">
        <w:t xml:space="preserve">. </w:t>
      </w:r>
    </w:p>
    <w:p w14:paraId="279B2248" w14:textId="77777777" w:rsidR="000D0ED0" w:rsidRDefault="000D0ED0" w:rsidP="00A302EB">
      <w:pPr>
        <w:spacing w:after="0"/>
        <w:rPr>
          <w:b/>
        </w:rPr>
      </w:pPr>
    </w:p>
    <w:p w14:paraId="279B2249" w14:textId="77777777" w:rsidR="002A71CA" w:rsidRDefault="002A71CA" w:rsidP="00A302EB">
      <w:pPr>
        <w:spacing w:after="0"/>
        <w:rPr>
          <w:b/>
        </w:rPr>
      </w:pPr>
      <w:r>
        <w:rPr>
          <w:b/>
        </w:rPr>
        <w:t>Personal specification</w:t>
      </w:r>
    </w:p>
    <w:p w14:paraId="279B224A" w14:textId="77777777" w:rsidR="00FA7BF5" w:rsidRPr="00FA7BF5" w:rsidRDefault="00A302EB" w:rsidP="00FA7BF5">
      <w:pPr>
        <w:pStyle w:val="Heading2"/>
        <w:spacing w:before="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Essential: Experience</w:t>
      </w:r>
    </w:p>
    <w:p w14:paraId="279B224B" w14:textId="1643B3C8" w:rsidR="00FA7BF5" w:rsidRPr="00FA7BF5" w:rsidRDefault="00FA7BF5" w:rsidP="00FA7BF5">
      <w:pPr>
        <w:numPr>
          <w:ilvl w:val="0"/>
          <w:numId w:val="6"/>
        </w:numPr>
        <w:spacing w:after="0"/>
        <w:rPr>
          <w:rFonts w:cs="Arial"/>
        </w:rPr>
      </w:pPr>
      <w:r w:rsidRPr="00FA7BF5">
        <w:rPr>
          <w:rFonts w:cs="Arial"/>
        </w:rPr>
        <w:t xml:space="preserve">Experience of producing </w:t>
      </w:r>
      <w:r w:rsidR="00A302EB">
        <w:rPr>
          <w:rFonts w:cs="Arial"/>
        </w:rPr>
        <w:t xml:space="preserve">a range of </w:t>
      </w:r>
      <w:r w:rsidRPr="00FA7BF5">
        <w:rPr>
          <w:rFonts w:cs="Arial"/>
        </w:rPr>
        <w:t xml:space="preserve">high quality </w:t>
      </w:r>
      <w:r w:rsidR="008338CF">
        <w:rPr>
          <w:rFonts w:cs="Arial"/>
        </w:rPr>
        <w:t xml:space="preserve">digital communication </w:t>
      </w:r>
      <w:r>
        <w:rPr>
          <w:rFonts w:cs="Arial"/>
        </w:rPr>
        <w:t xml:space="preserve">materials </w:t>
      </w:r>
      <w:r w:rsidR="00FA576D">
        <w:rPr>
          <w:rFonts w:cs="Arial"/>
        </w:rPr>
        <w:t xml:space="preserve">ideally in a campaigning context </w:t>
      </w:r>
    </w:p>
    <w:p w14:paraId="279B224C" w14:textId="2DE95BDB" w:rsidR="00FA7BF5" w:rsidRDefault="00FA7BF5" w:rsidP="00FA7BF5">
      <w:pPr>
        <w:numPr>
          <w:ilvl w:val="0"/>
          <w:numId w:val="6"/>
        </w:numPr>
        <w:spacing w:after="0"/>
        <w:rPr>
          <w:rFonts w:cs="Arial"/>
        </w:rPr>
      </w:pPr>
      <w:r w:rsidRPr="00FA7BF5">
        <w:rPr>
          <w:rFonts w:cs="Arial"/>
        </w:rPr>
        <w:t>Experience of designing and delivering effecti</w:t>
      </w:r>
      <w:r>
        <w:rPr>
          <w:rFonts w:cs="Arial"/>
        </w:rPr>
        <w:t xml:space="preserve">ve </w:t>
      </w:r>
      <w:r w:rsidR="003D7F07">
        <w:rPr>
          <w:rFonts w:cs="Arial"/>
        </w:rPr>
        <w:t xml:space="preserve">communications </w:t>
      </w:r>
      <w:r>
        <w:rPr>
          <w:rFonts w:cs="Arial"/>
        </w:rPr>
        <w:t>strategies</w:t>
      </w:r>
    </w:p>
    <w:p w14:paraId="426ADE75" w14:textId="77777777" w:rsidR="00D52639" w:rsidRPr="00D52639" w:rsidRDefault="00485619" w:rsidP="002535A5">
      <w:pPr>
        <w:numPr>
          <w:ilvl w:val="0"/>
          <w:numId w:val="6"/>
        </w:numPr>
        <w:spacing w:after="0"/>
        <w:rPr>
          <w:rFonts w:cs="Arial"/>
          <w:i/>
        </w:rPr>
      </w:pPr>
      <w:r w:rsidRPr="00485619">
        <w:rPr>
          <w:rFonts w:cs="Arial"/>
          <w:color w:val="404041"/>
        </w:rPr>
        <w:t xml:space="preserve">Experience of using digital platforms to generate income </w:t>
      </w:r>
    </w:p>
    <w:p w14:paraId="749A0E8D" w14:textId="75A26223" w:rsidR="000A27A8" w:rsidRPr="000A27A8" w:rsidRDefault="000A27A8" w:rsidP="000A27A8">
      <w:pPr>
        <w:pStyle w:val="NormalWeb"/>
        <w:numPr>
          <w:ilvl w:val="0"/>
          <w:numId w:val="6"/>
        </w:numPr>
        <w:spacing w:after="150" w:line="240" w:lineRule="auto"/>
        <w:textAlignment w:val="baseline"/>
        <w:rPr>
          <w:rFonts w:ascii="Arial" w:hAnsi="Arial" w:cs="Arial"/>
          <w:color w:val="404041"/>
          <w:sz w:val="22"/>
          <w:szCs w:val="22"/>
        </w:rPr>
      </w:pPr>
      <w:r>
        <w:rPr>
          <w:rFonts w:ascii="Arial" w:hAnsi="Arial" w:cs="Arial"/>
          <w:color w:val="404041"/>
          <w:sz w:val="22"/>
          <w:szCs w:val="22"/>
        </w:rPr>
        <w:t xml:space="preserve">Experience of evaluating </w:t>
      </w:r>
      <w:r w:rsidRPr="000A27A8">
        <w:rPr>
          <w:rFonts w:ascii="Arial" w:hAnsi="Arial" w:cs="Arial"/>
          <w:color w:val="404041"/>
          <w:sz w:val="22"/>
          <w:szCs w:val="22"/>
        </w:rPr>
        <w:t>social media and website analytics</w:t>
      </w:r>
    </w:p>
    <w:p w14:paraId="279B224F" w14:textId="4976478C" w:rsidR="00A302EB" w:rsidRPr="00485619" w:rsidRDefault="00A302EB" w:rsidP="00A73178">
      <w:pPr>
        <w:spacing w:after="0"/>
        <w:rPr>
          <w:rFonts w:cs="Arial"/>
          <w:i/>
        </w:rPr>
      </w:pPr>
      <w:r w:rsidRPr="00485619">
        <w:rPr>
          <w:rFonts w:cs="Arial"/>
          <w:i/>
        </w:rPr>
        <w:t>Essential: Attributes</w:t>
      </w:r>
    </w:p>
    <w:p w14:paraId="279B2250" w14:textId="77777777" w:rsidR="00FA7BF5" w:rsidRPr="00FA7BF5" w:rsidRDefault="005679F6" w:rsidP="0039021F">
      <w:pPr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Able</w:t>
      </w:r>
      <w:r w:rsidR="00FA7BF5" w:rsidRPr="00FA7BF5">
        <w:rPr>
          <w:rFonts w:cs="Arial"/>
        </w:rPr>
        <w:t xml:space="preserve"> to manage a demanding workload </w:t>
      </w:r>
      <w:r w:rsidR="00A302EB">
        <w:rPr>
          <w:rFonts w:cs="Arial"/>
        </w:rPr>
        <w:t>and work within tight deadlines</w:t>
      </w:r>
    </w:p>
    <w:p w14:paraId="279B2251" w14:textId="77777777" w:rsidR="00FA7BF5" w:rsidRPr="00FA7BF5" w:rsidRDefault="00FA7BF5" w:rsidP="0039021F">
      <w:pPr>
        <w:numPr>
          <w:ilvl w:val="0"/>
          <w:numId w:val="6"/>
        </w:numPr>
        <w:spacing w:after="0"/>
        <w:jc w:val="both"/>
        <w:rPr>
          <w:rFonts w:cs="Arial"/>
        </w:rPr>
      </w:pPr>
      <w:r w:rsidRPr="00FA7BF5">
        <w:rPr>
          <w:rFonts w:cs="Arial"/>
        </w:rPr>
        <w:t xml:space="preserve">Able to work </w:t>
      </w:r>
      <w:r w:rsidR="003D7F07">
        <w:rPr>
          <w:rFonts w:cs="Arial"/>
        </w:rPr>
        <w:t xml:space="preserve">creatively, </w:t>
      </w:r>
      <w:r w:rsidRPr="00FA7BF5">
        <w:rPr>
          <w:rFonts w:cs="Arial"/>
        </w:rPr>
        <w:t xml:space="preserve">flexibly and collaboratively within </w:t>
      </w:r>
      <w:r w:rsidR="00A302EB">
        <w:rPr>
          <w:rFonts w:cs="Arial"/>
        </w:rPr>
        <w:t>a small</w:t>
      </w:r>
      <w:r w:rsidR="00C53AEE">
        <w:rPr>
          <w:rFonts w:cs="Arial"/>
        </w:rPr>
        <w:t xml:space="preserve"> team</w:t>
      </w:r>
    </w:p>
    <w:p w14:paraId="279B2252" w14:textId="7FEEECBA" w:rsidR="00FA7BF5" w:rsidRDefault="003D7F07" w:rsidP="0039021F">
      <w:pPr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Excellent</w:t>
      </w:r>
      <w:r w:rsidR="00FA7BF5" w:rsidRPr="00FA7BF5">
        <w:rPr>
          <w:rFonts w:cs="Arial"/>
        </w:rPr>
        <w:t xml:space="preserve"> communication skills</w:t>
      </w:r>
    </w:p>
    <w:p w14:paraId="3AEEEF01" w14:textId="77777777" w:rsidR="0039021F" w:rsidRPr="0039021F" w:rsidRDefault="00AD456E" w:rsidP="0039021F">
      <w:pPr>
        <w:pStyle w:val="ListParagraph"/>
        <w:numPr>
          <w:ilvl w:val="0"/>
          <w:numId w:val="6"/>
        </w:numPr>
        <w:spacing w:after="150" w:line="240" w:lineRule="auto"/>
        <w:textAlignment w:val="baseline"/>
        <w:rPr>
          <w:rFonts w:cs="Arial"/>
          <w:color w:val="404041"/>
        </w:rPr>
      </w:pPr>
      <w:r w:rsidRPr="00AD456E">
        <w:t xml:space="preserve">Knowledge of the key issues regarding the situation in Palestine and an understanding of the appropriate framings to explain this situation </w:t>
      </w:r>
    </w:p>
    <w:p w14:paraId="2F4E5827" w14:textId="77777777" w:rsidR="006F7F3C" w:rsidRPr="006F7F3C" w:rsidRDefault="00D70FD7" w:rsidP="00061023">
      <w:pPr>
        <w:pStyle w:val="ListParagraph"/>
        <w:numPr>
          <w:ilvl w:val="0"/>
          <w:numId w:val="6"/>
        </w:numPr>
        <w:spacing w:after="150" w:line="240" w:lineRule="auto"/>
        <w:textAlignment w:val="baseline"/>
        <w:rPr>
          <w:rFonts w:cs="Arial"/>
        </w:rPr>
      </w:pPr>
      <w:r w:rsidRPr="006F7F3C">
        <w:rPr>
          <w:rFonts w:cs="Arial"/>
        </w:rPr>
        <w:t>A</w:t>
      </w:r>
      <w:r w:rsidR="005679F6" w:rsidRPr="006F7F3C">
        <w:rPr>
          <w:rFonts w:cs="Arial"/>
        </w:rPr>
        <w:t xml:space="preserve">n excellent understanding of the </w:t>
      </w:r>
      <w:r w:rsidRPr="006F7F3C">
        <w:rPr>
          <w:rFonts w:cs="Arial"/>
          <w:color w:val="404041"/>
        </w:rPr>
        <w:t xml:space="preserve">latest </w:t>
      </w:r>
      <w:r w:rsidR="00CB4E14" w:rsidRPr="006F7F3C">
        <w:rPr>
          <w:rFonts w:cs="Arial"/>
          <w:color w:val="404041"/>
        </w:rPr>
        <w:t>developments, trends and technologies</w:t>
      </w:r>
      <w:r w:rsidRPr="006F7F3C">
        <w:rPr>
          <w:rFonts w:cs="Arial"/>
          <w:color w:val="404041"/>
        </w:rPr>
        <w:t xml:space="preserve"> in the digital communications field </w:t>
      </w:r>
    </w:p>
    <w:p w14:paraId="279B2254" w14:textId="4D541FA2" w:rsidR="00FA7BF5" w:rsidRPr="006F7F3C" w:rsidRDefault="00D70FD7" w:rsidP="00061023">
      <w:pPr>
        <w:pStyle w:val="ListParagraph"/>
        <w:numPr>
          <w:ilvl w:val="0"/>
          <w:numId w:val="6"/>
        </w:numPr>
        <w:spacing w:after="150" w:line="240" w:lineRule="auto"/>
        <w:textAlignment w:val="baseline"/>
        <w:rPr>
          <w:rFonts w:cs="Arial"/>
        </w:rPr>
      </w:pPr>
      <w:r w:rsidRPr="006F7F3C">
        <w:rPr>
          <w:rFonts w:cs="Arial"/>
        </w:rPr>
        <w:t>C</w:t>
      </w:r>
      <w:r w:rsidR="00FA7BF5" w:rsidRPr="006F7F3C">
        <w:rPr>
          <w:rFonts w:cs="Arial"/>
        </w:rPr>
        <w:t xml:space="preserve">ommitment to the aims and objectives of PSC </w:t>
      </w:r>
    </w:p>
    <w:p w14:paraId="734E3F61" w14:textId="77777777" w:rsidR="006F7F3C" w:rsidRPr="003F3773" w:rsidRDefault="006F7F3C" w:rsidP="006F7F3C">
      <w:pPr>
        <w:pStyle w:val="ListParagraph"/>
        <w:numPr>
          <w:ilvl w:val="0"/>
          <w:numId w:val="6"/>
        </w:numPr>
        <w:suppressAutoHyphens/>
        <w:autoSpaceDN w:val="0"/>
        <w:spacing w:after="160"/>
        <w:rPr>
          <w:rFonts w:eastAsia="Calibri"/>
        </w:rPr>
      </w:pPr>
      <w:r w:rsidRPr="003F3773">
        <w:rPr>
          <w:rFonts w:eastAsia="Calibri"/>
        </w:rPr>
        <w:t>Clear and demonstrable commitment to anti-racism, equality and diversity.</w:t>
      </w:r>
    </w:p>
    <w:p w14:paraId="5FC0C017" w14:textId="77777777" w:rsidR="006F7F3C" w:rsidRDefault="006F7F3C" w:rsidP="006F7F3C">
      <w:pPr>
        <w:rPr>
          <w:rFonts w:cs="Arial"/>
        </w:rPr>
      </w:pPr>
    </w:p>
    <w:p w14:paraId="279B2255" w14:textId="77777777" w:rsidR="00FA7BF5" w:rsidRPr="0054551B" w:rsidRDefault="00FA7BF5" w:rsidP="00FA7BF5">
      <w:pPr>
        <w:pStyle w:val="Heading2"/>
        <w:spacing w:before="0"/>
        <w:rPr>
          <w:rFonts w:ascii="Arial" w:hAnsi="Arial" w:cs="Arial"/>
          <w:b w:val="0"/>
          <w:i/>
          <w:sz w:val="22"/>
          <w:szCs w:val="22"/>
        </w:rPr>
      </w:pPr>
      <w:r w:rsidRPr="0054551B">
        <w:rPr>
          <w:rFonts w:ascii="Arial" w:hAnsi="Arial" w:cs="Arial"/>
          <w:b w:val="0"/>
          <w:i/>
          <w:sz w:val="22"/>
          <w:szCs w:val="22"/>
        </w:rPr>
        <w:t xml:space="preserve">Desirable </w:t>
      </w:r>
    </w:p>
    <w:p w14:paraId="279B2257" w14:textId="70C664F9" w:rsidR="001F2CBE" w:rsidRPr="00A302EB" w:rsidRDefault="00FA7BF5" w:rsidP="00FA7BF5">
      <w:pPr>
        <w:numPr>
          <w:ilvl w:val="0"/>
          <w:numId w:val="7"/>
        </w:numPr>
        <w:tabs>
          <w:tab w:val="num" w:pos="360"/>
        </w:tabs>
        <w:spacing w:after="0"/>
        <w:ind w:left="360"/>
        <w:rPr>
          <w:rFonts w:cs="Arial"/>
        </w:rPr>
      </w:pPr>
      <w:r w:rsidRPr="00FA7BF5">
        <w:rPr>
          <w:rFonts w:cs="Arial"/>
        </w:rPr>
        <w:t xml:space="preserve">Experience of working </w:t>
      </w:r>
      <w:r w:rsidR="00233FA5">
        <w:rPr>
          <w:rFonts w:cs="Arial"/>
        </w:rPr>
        <w:t>on</w:t>
      </w:r>
      <w:r w:rsidR="00233FA5" w:rsidRPr="00FA7BF5">
        <w:rPr>
          <w:rFonts w:cs="Arial"/>
        </w:rPr>
        <w:t xml:space="preserve"> </w:t>
      </w:r>
      <w:r w:rsidRPr="00FA7BF5">
        <w:rPr>
          <w:rFonts w:cs="Arial"/>
        </w:rPr>
        <w:t>social justice or Palestine</w:t>
      </w:r>
      <w:r w:rsidR="00233FA5">
        <w:rPr>
          <w:rFonts w:cs="Arial"/>
        </w:rPr>
        <w:t>-</w:t>
      </w:r>
      <w:r w:rsidRPr="00FA7BF5">
        <w:rPr>
          <w:rFonts w:cs="Arial"/>
        </w:rPr>
        <w:t>related issue</w:t>
      </w:r>
      <w:r w:rsidR="00233FA5">
        <w:rPr>
          <w:rFonts w:cs="Arial"/>
        </w:rPr>
        <w:t>s</w:t>
      </w:r>
    </w:p>
    <w:sectPr w:rsidR="001F2CBE" w:rsidRPr="00A302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47B0" w14:textId="77777777" w:rsidR="004D710F" w:rsidRDefault="004D710F" w:rsidP="00B42EF8">
      <w:pPr>
        <w:spacing w:after="0" w:line="240" w:lineRule="auto"/>
      </w:pPr>
      <w:r>
        <w:separator/>
      </w:r>
    </w:p>
  </w:endnote>
  <w:endnote w:type="continuationSeparator" w:id="0">
    <w:p w14:paraId="3DC13112" w14:textId="77777777" w:rsidR="004D710F" w:rsidRDefault="004D710F" w:rsidP="00B4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0" w14:textId="77777777" w:rsidR="00C82A94" w:rsidRDefault="00C8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1" w14:textId="77777777" w:rsidR="00C82A94" w:rsidRDefault="00C82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3" w14:textId="77777777" w:rsidR="00C82A94" w:rsidRDefault="00C8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5CBC" w14:textId="77777777" w:rsidR="004D710F" w:rsidRDefault="004D710F" w:rsidP="00B42EF8">
      <w:pPr>
        <w:spacing w:after="0" w:line="240" w:lineRule="auto"/>
      </w:pPr>
      <w:r>
        <w:separator/>
      </w:r>
    </w:p>
  </w:footnote>
  <w:footnote w:type="continuationSeparator" w:id="0">
    <w:p w14:paraId="0326FBD4" w14:textId="77777777" w:rsidR="004D710F" w:rsidRDefault="004D710F" w:rsidP="00B4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5E" w14:textId="77777777" w:rsidR="00C82A94" w:rsidRDefault="00C82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5F" w14:textId="77777777" w:rsidR="00C82A94" w:rsidRDefault="00C82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2" w14:textId="77777777" w:rsidR="00C82A94" w:rsidRDefault="00C8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57"/>
    <w:multiLevelType w:val="hybridMultilevel"/>
    <w:tmpl w:val="D03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079C"/>
    <w:multiLevelType w:val="hybridMultilevel"/>
    <w:tmpl w:val="4F3E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05E4"/>
    <w:multiLevelType w:val="hybridMultilevel"/>
    <w:tmpl w:val="42EE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2054"/>
    <w:multiLevelType w:val="hybridMultilevel"/>
    <w:tmpl w:val="BD5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D1168"/>
    <w:multiLevelType w:val="hybridMultilevel"/>
    <w:tmpl w:val="9506A3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91EDA"/>
    <w:multiLevelType w:val="hybridMultilevel"/>
    <w:tmpl w:val="AA8E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3342"/>
    <w:multiLevelType w:val="hybridMultilevel"/>
    <w:tmpl w:val="646AC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0547"/>
    <w:multiLevelType w:val="hybridMultilevel"/>
    <w:tmpl w:val="41FE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42658"/>
    <w:multiLevelType w:val="hybridMultilevel"/>
    <w:tmpl w:val="4D1E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06287">
    <w:abstractNumId w:val="0"/>
  </w:num>
  <w:num w:numId="2" w16cid:durableId="1066417499">
    <w:abstractNumId w:val="1"/>
  </w:num>
  <w:num w:numId="3" w16cid:durableId="1417825635">
    <w:abstractNumId w:val="8"/>
  </w:num>
  <w:num w:numId="4" w16cid:durableId="1949586174">
    <w:abstractNumId w:val="5"/>
  </w:num>
  <w:num w:numId="5" w16cid:durableId="1094941471">
    <w:abstractNumId w:val="3"/>
  </w:num>
  <w:num w:numId="6" w16cid:durableId="641153481">
    <w:abstractNumId w:val="4"/>
  </w:num>
  <w:num w:numId="7" w16cid:durableId="588588715">
    <w:abstractNumId w:val="6"/>
  </w:num>
  <w:num w:numId="8" w16cid:durableId="428081856">
    <w:abstractNumId w:val="7"/>
  </w:num>
  <w:num w:numId="9" w16cid:durableId="1406494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1CA"/>
    <w:rsid w:val="00020AC2"/>
    <w:rsid w:val="000261B3"/>
    <w:rsid w:val="000274E2"/>
    <w:rsid w:val="00031A77"/>
    <w:rsid w:val="000443DF"/>
    <w:rsid w:val="00067B9C"/>
    <w:rsid w:val="00071327"/>
    <w:rsid w:val="000773AD"/>
    <w:rsid w:val="00085F78"/>
    <w:rsid w:val="000A27A8"/>
    <w:rsid w:val="000B67C0"/>
    <w:rsid w:val="000D0ED0"/>
    <w:rsid w:val="00123D25"/>
    <w:rsid w:val="001B7F6C"/>
    <w:rsid w:val="001C14A6"/>
    <w:rsid w:val="001F2CBE"/>
    <w:rsid w:val="00202CAC"/>
    <w:rsid w:val="00213A11"/>
    <w:rsid w:val="00233FA5"/>
    <w:rsid w:val="0027163E"/>
    <w:rsid w:val="002A71CA"/>
    <w:rsid w:val="002C297F"/>
    <w:rsid w:val="003162EC"/>
    <w:rsid w:val="0034115F"/>
    <w:rsid w:val="00360AC7"/>
    <w:rsid w:val="0036107B"/>
    <w:rsid w:val="0039021F"/>
    <w:rsid w:val="003A540F"/>
    <w:rsid w:val="003D7F07"/>
    <w:rsid w:val="00464764"/>
    <w:rsid w:val="00485619"/>
    <w:rsid w:val="00485B68"/>
    <w:rsid w:val="004A2BA1"/>
    <w:rsid w:val="004B726B"/>
    <w:rsid w:val="004C00D3"/>
    <w:rsid w:val="004C49D6"/>
    <w:rsid w:val="004C5E74"/>
    <w:rsid w:val="004D50EC"/>
    <w:rsid w:val="004D710F"/>
    <w:rsid w:val="00530326"/>
    <w:rsid w:val="00537F95"/>
    <w:rsid w:val="00542124"/>
    <w:rsid w:val="005438A1"/>
    <w:rsid w:val="00544C72"/>
    <w:rsid w:val="0054551B"/>
    <w:rsid w:val="00557C4A"/>
    <w:rsid w:val="005679F6"/>
    <w:rsid w:val="005722EF"/>
    <w:rsid w:val="005927D0"/>
    <w:rsid w:val="005D0C93"/>
    <w:rsid w:val="00613403"/>
    <w:rsid w:val="006548F4"/>
    <w:rsid w:val="006F7F3C"/>
    <w:rsid w:val="00733DE3"/>
    <w:rsid w:val="0077490F"/>
    <w:rsid w:val="0079115C"/>
    <w:rsid w:val="00791D59"/>
    <w:rsid w:val="007956ED"/>
    <w:rsid w:val="007B5469"/>
    <w:rsid w:val="007F054A"/>
    <w:rsid w:val="00831C65"/>
    <w:rsid w:val="0083358B"/>
    <w:rsid w:val="008338CF"/>
    <w:rsid w:val="00860288"/>
    <w:rsid w:val="00873626"/>
    <w:rsid w:val="008868A3"/>
    <w:rsid w:val="00956C26"/>
    <w:rsid w:val="009826BB"/>
    <w:rsid w:val="009B7E41"/>
    <w:rsid w:val="009D6448"/>
    <w:rsid w:val="009E1D0F"/>
    <w:rsid w:val="00A302EB"/>
    <w:rsid w:val="00A32862"/>
    <w:rsid w:val="00A47867"/>
    <w:rsid w:val="00A73178"/>
    <w:rsid w:val="00A85AC4"/>
    <w:rsid w:val="00AA7109"/>
    <w:rsid w:val="00AD000C"/>
    <w:rsid w:val="00AD456E"/>
    <w:rsid w:val="00AD6B0A"/>
    <w:rsid w:val="00AF1D5A"/>
    <w:rsid w:val="00B41DEA"/>
    <w:rsid w:val="00B42EF8"/>
    <w:rsid w:val="00B548DF"/>
    <w:rsid w:val="00B70161"/>
    <w:rsid w:val="00C37F5A"/>
    <w:rsid w:val="00C53AEE"/>
    <w:rsid w:val="00C542B1"/>
    <w:rsid w:val="00C6050E"/>
    <w:rsid w:val="00C80D5B"/>
    <w:rsid w:val="00C82A94"/>
    <w:rsid w:val="00C87E07"/>
    <w:rsid w:val="00CB4E14"/>
    <w:rsid w:val="00CC6EFE"/>
    <w:rsid w:val="00CE0F50"/>
    <w:rsid w:val="00CF4C9F"/>
    <w:rsid w:val="00D52639"/>
    <w:rsid w:val="00D62A9A"/>
    <w:rsid w:val="00D70FD7"/>
    <w:rsid w:val="00D925A0"/>
    <w:rsid w:val="00E06863"/>
    <w:rsid w:val="00E145D6"/>
    <w:rsid w:val="00E40CA4"/>
    <w:rsid w:val="00E47BD8"/>
    <w:rsid w:val="00EA5A4C"/>
    <w:rsid w:val="00EE7824"/>
    <w:rsid w:val="00FA576D"/>
    <w:rsid w:val="00FA7BF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9B221D"/>
  <w15:docId w15:val="{0F15939D-F79F-49F9-859E-2118855D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C0"/>
    <w:pPr>
      <w:spacing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BF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14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7BF5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F8"/>
  </w:style>
  <w:style w:type="paragraph" w:styleId="Footer">
    <w:name w:val="footer"/>
    <w:basedOn w:val="Normal"/>
    <w:link w:val="FooterChar"/>
    <w:uiPriority w:val="99"/>
    <w:unhideWhenUsed/>
    <w:rsid w:val="00B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F8"/>
  </w:style>
  <w:style w:type="paragraph" w:styleId="BalloonText">
    <w:name w:val="Balloon Text"/>
    <w:basedOn w:val="Normal"/>
    <w:link w:val="BalloonTextChar"/>
    <w:uiPriority w:val="99"/>
    <w:semiHidden/>
    <w:unhideWhenUsed/>
    <w:rsid w:val="00C82A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9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A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A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A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9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02C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041c9-5bde-432e-91c7-4ac36e84403a" xsi:nil="true"/>
    <lcf76f155ced4ddcb4097134ff3c332f xmlns="77db8e25-051f-4734-9de1-8464576e0a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14" ma:contentTypeDescription="Create a new document." ma:contentTypeScope="" ma:versionID="396dd34e9422020393eb2c4302e45a8f">
  <xsd:schema xmlns:xsd="http://www.w3.org/2001/XMLSchema" xmlns:xs="http://www.w3.org/2001/XMLSchema" xmlns:p="http://schemas.microsoft.com/office/2006/metadata/properties" xmlns:ns2="77db8e25-051f-4734-9de1-8464576e0a78" xmlns:ns3="7dd041c9-5bde-432e-91c7-4ac36e84403a" targetNamespace="http://schemas.microsoft.com/office/2006/metadata/properties" ma:root="true" ma:fieldsID="9914b7e0f2631ed76a742438edb6997a" ns2:_="" ns3:_="">
    <xsd:import namespace="77db8e25-051f-4734-9de1-8464576e0a78"/>
    <xsd:import namespace="7dd041c9-5bde-432e-91c7-4ac36e844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20fa4-26f4-4158-8cc6-dc7f65b945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1c9-5bde-432e-91c7-4ac36e844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b343b0-fce4-4146-bfa9-db3fbdd6ee22}" ma:internalName="TaxCatchAll" ma:showField="CatchAllData" ma:web="7dd041c9-5bde-432e-91c7-4ac36e844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F9448-A725-4DBC-BC6B-00A552061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950E3-B4D9-4BEC-90BE-C2E4F6EA36D7}">
  <ds:schemaRefs>
    <ds:schemaRef ds:uri="http://schemas.microsoft.com/office/2006/metadata/properties"/>
    <ds:schemaRef ds:uri="http://schemas.microsoft.com/office/infopath/2007/PartnerControls"/>
    <ds:schemaRef ds:uri="7dd041c9-5bde-432e-91c7-4ac36e84403a"/>
    <ds:schemaRef ds:uri="77db8e25-051f-4734-9de1-8464576e0a78"/>
  </ds:schemaRefs>
</ds:datastoreItem>
</file>

<file path=customXml/itemProps3.xml><?xml version="1.0" encoding="utf-8"?>
<ds:datastoreItem xmlns:ds="http://schemas.openxmlformats.org/officeDocument/2006/customXml" ds:itemID="{7B46499C-C2F5-4C4F-A54F-F195C4902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7dd041c9-5bde-432e-91c7-4ac36e844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2</cp:revision>
  <dcterms:created xsi:type="dcterms:W3CDTF">2022-09-25T06:49:00Z</dcterms:created>
  <dcterms:modified xsi:type="dcterms:W3CDTF">2022-09-25T06:49:00Z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  <property fmtid="{D5CDD505-2E9C-101B-9397-08002B2CF9AE}" pid="3" name="Order">
    <vt:r8>59400</vt:r8>
  </property>
  <property fmtid="{D5CDD505-2E9C-101B-9397-08002B2CF9AE}" pid="4" name="MediaServiceImageTags">
    <vt:lpwstr/>
  </property>
</Properties>
</file>